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Modern treaty law and practice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Anthony </w:t>
            </w:r>
            <w:proofErr w:type="spellStart"/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Aust</w:t>
            </w:r>
            <w:proofErr w:type="spellEnd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(2000)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Methods of human rights research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Fons</w:t>
            </w:r>
            <w:proofErr w:type="spellEnd"/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Coomans</w:t>
            </w:r>
            <w:proofErr w:type="spellEnd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Legal differentiation and the concept of the human rights treaty in international law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Matthew Craven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CF10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journal of international law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(2000)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law of treaties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Scott Davidson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(2004)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modern law of treaties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 Elias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(1974)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Treaty interpretation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Richard Gardiner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Oxford guide to treaties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Duncan Hollis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Object and Purpose of a Treaty : Three Interpretive Methods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David Jonas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CF10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Vanderbilt journal of transnational law Vanderbilt Journal of Transnational Law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 the Hierarchical Structure of Articles 31 and 32 of the Vienna Convention Real Or Not? : Interpreting the Rules of Interpretation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Ulf </w:t>
            </w:r>
            <w:proofErr w:type="spellStart"/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Linderfalk</w:t>
            </w:r>
            <w:proofErr w:type="spellEnd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CF10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Netherlands international law review Netherlands International Law Review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(2007)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 the interpretation of treaties the modern international law as expressed in the 1969 Vienna Convention on the Law of Treaties.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Ulf </w:t>
            </w:r>
            <w:proofErr w:type="spellStart"/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Linderfalk</w:t>
            </w:r>
            <w:proofErr w:type="spellEnd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Treaty Interpretation by the Inter-American Court of Human Rights: Expansionism at the Service of the Unity of International Law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Lucas </w:t>
            </w:r>
            <w:proofErr w:type="spellStart"/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Lixinski</w:t>
            </w:r>
            <w:proofErr w:type="spellEnd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CF10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Journal of International Law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law of treaties between states and international organizations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P </w:t>
            </w:r>
            <w:proofErr w:type="spellStart"/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Menon</w:t>
            </w:r>
            <w:proofErr w:type="spellEnd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(1992)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Restrictive interpretation of human rights treaties in the recent jurisprudence of the European Court of Human Rights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Alexander </w:t>
            </w:r>
            <w:proofErr w:type="spellStart"/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Orakhelashvili</w:t>
            </w:r>
            <w:proofErr w:type="spellEnd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CF10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journal of international law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(2003)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Vienna Convention on the Law of Treaties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lastRenderedPageBreak/>
              <w:t>I Sinclair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(1984)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Seeking to Persuade : a Constructive Approach to Human Rights Treaty Interpretation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John Tobin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CF10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Harvard human rights journal Harvard Human Rights Journal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Demystifying the art of interpretation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M </w:t>
            </w:r>
            <w:proofErr w:type="spellStart"/>
            <w:r w:rsidRPr="00CF10D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Waibel</w:t>
            </w:r>
            <w:proofErr w:type="spellEnd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CF10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Journal of International Law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Status of international treaties on human rights (Science and technique of democracy No. 42)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(2006)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Treaty interpretation and the new American ways of law reading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</w:t>
            </w:r>
            <w:proofErr w:type="gramEnd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F10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journal of international law. -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(1994)</w:t>
            </w:r>
          </w:p>
        </w:tc>
      </w:tr>
      <w:tr w:rsidR="00CF10D3" w:rsidRPr="00CF10D3" w:rsidTr="00CF10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10D3" w:rsidRPr="00CF10D3" w:rsidRDefault="00CF10D3" w:rsidP="00CF10D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F10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Treaty interpretation : the authority of interpretive communities</w:t>
            </w:r>
          </w:p>
          <w:p w:rsidR="00CF10D3" w:rsidRPr="00CF10D3" w:rsidRDefault="00CF10D3" w:rsidP="00CF10D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</w:t>
            </w:r>
            <w:proofErr w:type="gramEnd"/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F10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Michigan journal of international law. -</w:t>
            </w:r>
            <w:r w:rsidRPr="00CF10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(1991)</w:t>
            </w:r>
          </w:p>
        </w:tc>
      </w:tr>
    </w:tbl>
    <w:p w:rsidR="00371E3D" w:rsidRDefault="00CF10D3">
      <w:bookmarkStart w:id="0" w:name="_GoBack"/>
      <w:bookmarkEnd w:id="0"/>
    </w:p>
    <w:sectPr w:rsidR="00371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D3"/>
    <w:rsid w:val="00216782"/>
    <w:rsid w:val="00CF10D3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Anthony Giannoumis</dc:creator>
  <cp:lastModifiedBy>G. Anthony Giannoumis</cp:lastModifiedBy>
  <cp:revision>1</cp:revision>
  <dcterms:created xsi:type="dcterms:W3CDTF">2013-05-24T08:25:00Z</dcterms:created>
  <dcterms:modified xsi:type="dcterms:W3CDTF">2013-05-24T08:26:00Z</dcterms:modified>
</cp:coreProperties>
</file>