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FB501" w14:textId="0B98B8F7" w:rsidR="006A08D0" w:rsidRPr="000E121B" w:rsidRDefault="00BF1879" w:rsidP="1F90A587">
      <w:pPr>
        <w:pStyle w:val="Title"/>
        <w:spacing w:line="360" w:lineRule="auto"/>
        <w:ind w:left="-720"/>
        <w:jc w:val="left"/>
        <w:rPr>
          <w:rFonts w:asciiTheme="minorHAnsi" w:hAnsiTheme="minorHAnsi" w:cs="Arial"/>
          <w:sz w:val="20"/>
          <w:szCs w:val="20"/>
          <w:u w:val="none"/>
          <w:lang w:eastAsia="zh-CN"/>
        </w:rPr>
      </w:pPr>
      <w:r w:rsidRPr="1F90A587">
        <w:rPr>
          <w:rFonts w:ascii="Arial" w:hAnsi="Arial" w:cs="Arial"/>
          <w:sz w:val="20"/>
          <w:szCs w:val="20"/>
          <w:u w:val="none"/>
        </w:rPr>
        <w:t xml:space="preserve">   </w:t>
      </w:r>
    </w:p>
    <w:p w14:paraId="4AB1F31D" w14:textId="54E004B0" w:rsidR="00804693" w:rsidRPr="00804693" w:rsidRDefault="006A08D0" w:rsidP="0036365C">
      <w:pPr>
        <w:pStyle w:val="BodyText2"/>
        <w:spacing w:after="0" w:line="360" w:lineRule="auto"/>
        <w:ind w:left="-851" w:firstLine="851"/>
        <w:jc w:val="center"/>
        <w:rPr>
          <w:rFonts w:asciiTheme="minorHAnsi" w:hAnsiTheme="minorHAnsi" w:cs="Arial"/>
          <w:b/>
          <w:color w:val="000000" w:themeColor="text1"/>
        </w:rPr>
      </w:pPr>
      <w:r w:rsidRPr="00804693">
        <w:rPr>
          <w:rFonts w:asciiTheme="minorHAnsi" w:hAnsiTheme="minorHAnsi" w:cs="Arial"/>
          <w:b/>
          <w:color w:val="000000" w:themeColor="text1"/>
        </w:rPr>
        <w:t xml:space="preserve"> </w:t>
      </w:r>
      <w:r w:rsidR="0036365C" w:rsidRPr="00804693">
        <w:rPr>
          <w:rFonts w:asciiTheme="minorHAnsi" w:hAnsiTheme="minorHAnsi" w:cs="Arial"/>
          <w:b/>
          <w:color w:val="000000" w:themeColor="text1"/>
        </w:rPr>
        <w:t>Postdoctoral Researcher</w:t>
      </w:r>
    </w:p>
    <w:p w14:paraId="2D2FB502" w14:textId="12592D78" w:rsidR="00BF1879" w:rsidRPr="00804693" w:rsidRDefault="00804693" w:rsidP="0036365C">
      <w:pPr>
        <w:pStyle w:val="BodyText2"/>
        <w:spacing w:after="0" w:line="360" w:lineRule="auto"/>
        <w:ind w:left="-851" w:firstLine="851"/>
        <w:jc w:val="center"/>
        <w:rPr>
          <w:rFonts w:asciiTheme="minorHAnsi" w:hAnsiTheme="minorHAnsi" w:cs="Arial"/>
          <w:b/>
          <w:color w:val="000000" w:themeColor="text1"/>
        </w:rPr>
      </w:pPr>
      <w:r w:rsidRPr="00804693">
        <w:rPr>
          <w:rFonts w:asciiTheme="minorHAnsi" w:hAnsiTheme="minorHAnsi" w:cs="Arial"/>
          <w:b/>
          <w:color w:val="000000" w:themeColor="text1"/>
        </w:rPr>
        <w:t xml:space="preserve">STEMMA: Systems of Transmitting </w:t>
      </w:r>
      <w:r>
        <w:rPr>
          <w:rFonts w:asciiTheme="minorHAnsi" w:hAnsiTheme="minorHAnsi" w:cs="Arial"/>
          <w:b/>
          <w:color w:val="000000" w:themeColor="text1"/>
        </w:rPr>
        <w:t>Early Modern</w:t>
      </w:r>
      <w:r w:rsidRPr="00804693">
        <w:rPr>
          <w:rFonts w:asciiTheme="minorHAnsi" w:hAnsiTheme="minorHAnsi" w:cs="Arial"/>
          <w:b/>
          <w:color w:val="000000" w:themeColor="text1"/>
        </w:rPr>
        <w:t xml:space="preserve"> Manuscript</w:t>
      </w:r>
      <w:r w:rsidR="007C7B5B" w:rsidRPr="00804693">
        <w:rPr>
          <w:rFonts w:asciiTheme="minorHAnsi" w:hAnsiTheme="minorHAnsi" w:cs="Arial"/>
          <w:b/>
          <w:color w:val="000000" w:themeColor="text1"/>
        </w:rPr>
        <w:t xml:space="preserve"> </w:t>
      </w:r>
      <w:r w:rsidRPr="00804693">
        <w:rPr>
          <w:rFonts w:asciiTheme="minorHAnsi" w:hAnsiTheme="minorHAnsi" w:cs="Arial"/>
          <w:b/>
          <w:color w:val="000000" w:themeColor="text1"/>
        </w:rPr>
        <w:t>Verse, 1475–1700</w:t>
      </w:r>
    </w:p>
    <w:p w14:paraId="2D2FB503" w14:textId="313794E8" w:rsidR="00BF1879" w:rsidRPr="00804693" w:rsidRDefault="00804693" w:rsidP="0036365C">
      <w:pPr>
        <w:spacing w:line="360" w:lineRule="auto"/>
        <w:jc w:val="center"/>
        <w:rPr>
          <w:rFonts w:asciiTheme="minorHAnsi" w:hAnsiTheme="minorHAnsi" w:cs="Arial"/>
          <w:b/>
          <w:color w:val="000000" w:themeColor="text1"/>
        </w:rPr>
      </w:pPr>
      <w:r w:rsidRPr="00804693">
        <w:rPr>
          <w:rFonts w:asciiTheme="minorHAnsi" w:hAnsiTheme="minorHAnsi" w:cs="Arial"/>
          <w:b/>
          <w:color w:val="000000" w:themeColor="text1"/>
        </w:rPr>
        <w:t>School of English</w:t>
      </w:r>
      <w:r w:rsidR="00553CBB">
        <w:rPr>
          <w:rFonts w:asciiTheme="minorHAnsi" w:hAnsiTheme="minorHAnsi" w:cs="Arial"/>
          <w:b/>
          <w:color w:val="000000" w:themeColor="text1"/>
        </w:rPr>
        <w:t>, Media,</w:t>
      </w:r>
      <w:r w:rsidRPr="00804693">
        <w:rPr>
          <w:rFonts w:asciiTheme="minorHAnsi" w:hAnsiTheme="minorHAnsi" w:cs="Arial"/>
          <w:b/>
          <w:color w:val="000000" w:themeColor="text1"/>
        </w:rPr>
        <w:t xml:space="preserve"> and Creative Arts</w:t>
      </w:r>
    </w:p>
    <w:p w14:paraId="2D2FB504" w14:textId="77AF2DF7" w:rsidR="00BF1879" w:rsidRDefault="00BF1879" w:rsidP="0036365C">
      <w:pPr>
        <w:spacing w:line="360" w:lineRule="auto"/>
        <w:jc w:val="center"/>
        <w:rPr>
          <w:rFonts w:asciiTheme="minorHAnsi" w:hAnsiTheme="minorHAnsi" w:cs="Arial"/>
          <w:b/>
          <w:bCs/>
          <w:color w:val="FF0000"/>
        </w:rPr>
      </w:pPr>
      <w:r w:rsidRPr="546083D6">
        <w:rPr>
          <w:rFonts w:asciiTheme="minorHAnsi" w:hAnsiTheme="minorHAnsi" w:cs="Arial"/>
          <w:b/>
          <w:bCs/>
        </w:rPr>
        <w:t xml:space="preserve">Ref. No. </w:t>
      </w:r>
      <w:r w:rsidR="4DE6CE7F" w:rsidRPr="546083D6">
        <w:rPr>
          <w:rFonts w:asciiTheme="minorHAnsi" w:hAnsiTheme="minorHAnsi" w:cs="Arial"/>
          <w:b/>
          <w:bCs/>
        </w:rPr>
        <w:t>University of Galway</w:t>
      </w:r>
      <w:r w:rsidR="34B149B1" w:rsidRPr="546083D6">
        <w:rPr>
          <w:rFonts w:asciiTheme="minorHAnsi" w:hAnsiTheme="minorHAnsi" w:cs="Arial"/>
          <w:b/>
          <w:bCs/>
        </w:rPr>
        <w:t xml:space="preserve"> </w:t>
      </w:r>
      <w:r w:rsidR="5128E314" w:rsidRPr="546083D6">
        <w:rPr>
          <w:rFonts w:asciiTheme="minorHAnsi" w:hAnsiTheme="minorHAnsi" w:cs="Arial"/>
          <w:b/>
          <w:bCs/>
        </w:rPr>
        <w:t>086-24</w:t>
      </w:r>
    </w:p>
    <w:p w14:paraId="2D2FB505" w14:textId="77777777" w:rsidR="007C7B5B" w:rsidRPr="000E121B" w:rsidRDefault="007C7B5B" w:rsidP="00BF1879">
      <w:pPr>
        <w:pStyle w:val="BodyText"/>
        <w:jc w:val="both"/>
        <w:rPr>
          <w:rFonts w:asciiTheme="minorHAnsi" w:hAnsiTheme="minorHAnsi" w:cs="Arial"/>
          <w:color w:val="000000"/>
          <w:sz w:val="20"/>
          <w:lang w:val="en-US"/>
        </w:rPr>
      </w:pPr>
    </w:p>
    <w:p w14:paraId="2D2FB506" w14:textId="658D5949" w:rsidR="007C7B5B" w:rsidRPr="000E121B" w:rsidRDefault="00BF1879" w:rsidP="546083D6">
      <w:pPr>
        <w:pStyle w:val="BodyText"/>
        <w:jc w:val="both"/>
        <w:rPr>
          <w:rFonts w:asciiTheme="minorHAnsi" w:hAnsiTheme="minorHAnsi" w:cs="Arial"/>
          <w:color w:val="000000"/>
          <w:lang w:val="en-US"/>
        </w:rPr>
      </w:pPr>
      <w:r w:rsidRPr="546083D6">
        <w:rPr>
          <w:rFonts w:asciiTheme="minorHAnsi" w:hAnsiTheme="minorHAnsi" w:cs="Arial"/>
          <w:color w:val="000000" w:themeColor="text1"/>
          <w:lang w:val="en-US"/>
        </w:rPr>
        <w:t>Applications are invited from suitably qualified candidates for a</w:t>
      </w:r>
      <w:r w:rsidR="007C7B5B" w:rsidRPr="546083D6">
        <w:rPr>
          <w:rFonts w:asciiTheme="minorHAnsi" w:hAnsiTheme="minorHAnsi" w:cs="Arial"/>
          <w:color w:val="000000" w:themeColor="text1"/>
          <w:lang w:val="en-US"/>
        </w:rPr>
        <w:t xml:space="preserve"> </w:t>
      </w:r>
      <w:r w:rsidR="007C7B5B" w:rsidRPr="546083D6">
        <w:rPr>
          <w:rFonts w:asciiTheme="minorHAnsi" w:hAnsiTheme="minorHAnsi" w:cs="Arial"/>
          <w:color w:val="auto"/>
          <w:lang w:val="en-US"/>
        </w:rPr>
        <w:t>full-time</w:t>
      </w:r>
      <w:r w:rsidR="00804693" w:rsidRPr="546083D6">
        <w:rPr>
          <w:rFonts w:asciiTheme="minorHAnsi" w:hAnsiTheme="minorHAnsi" w:cs="Arial"/>
          <w:color w:val="auto"/>
          <w:lang w:val="en-US"/>
        </w:rPr>
        <w:t>, fixed-term</w:t>
      </w:r>
      <w:r w:rsidR="001F1920" w:rsidRPr="546083D6">
        <w:rPr>
          <w:rFonts w:asciiTheme="minorHAnsi" w:hAnsiTheme="minorHAnsi" w:cs="Arial"/>
          <w:color w:val="000000" w:themeColor="text1"/>
          <w:lang w:val="en-US"/>
        </w:rPr>
        <w:t xml:space="preserve"> </w:t>
      </w:r>
      <w:r w:rsidRPr="546083D6">
        <w:rPr>
          <w:rFonts w:asciiTheme="minorHAnsi" w:hAnsiTheme="minorHAnsi" w:cs="Arial"/>
          <w:color w:val="000000" w:themeColor="text1"/>
          <w:lang w:val="en-US"/>
        </w:rPr>
        <w:t xml:space="preserve">position as a </w:t>
      </w:r>
      <w:r w:rsidR="00804693" w:rsidRPr="546083D6">
        <w:rPr>
          <w:rFonts w:asciiTheme="minorHAnsi" w:hAnsiTheme="minorHAnsi" w:cs="Arial"/>
          <w:color w:val="000000" w:themeColor="text1"/>
          <w:lang w:val="en-US"/>
        </w:rPr>
        <w:t>Postdoctoral Researcher</w:t>
      </w:r>
      <w:r w:rsidRPr="546083D6">
        <w:rPr>
          <w:rFonts w:asciiTheme="minorHAnsi" w:hAnsiTheme="minorHAnsi" w:cs="Arial"/>
          <w:color w:val="000000" w:themeColor="text1"/>
          <w:lang w:val="en-US"/>
        </w:rPr>
        <w:t xml:space="preserve"> </w:t>
      </w:r>
      <w:r w:rsidR="00804693" w:rsidRPr="546083D6">
        <w:rPr>
          <w:rFonts w:asciiTheme="minorHAnsi" w:hAnsiTheme="minorHAnsi" w:cs="Arial"/>
          <w:color w:val="000000" w:themeColor="text1"/>
          <w:lang w:val="en-US"/>
        </w:rPr>
        <w:t>for the project ‘STEMMA: Systems of Transmitting Early Modern Manuscript Verse, 1475–1700’, led by Professor Erin A. McCarthy, School of English and Creative Arts</w:t>
      </w:r>
      <w:r w:rsidRPr="546083D6">
        <w:rPr>
          <w:rFonts w:asciiTheme="minorHAnsi" w:hAnsiTheme="minorHAnsi" w:cs="Arial"/>
          <w:color w:val="000000" w:themeColor="text1"/>
          <w:lang w:val="en-US"/>
        </w:rPr>
        <w:t xml:space="preserve"> at the University of Galway</w:t>
      </w:r>
      <w:r w:rsidR="600A8700" w:rsidRPr="546083D6">
        <w:rPr>
          <w:rFonts w:asciiTheme="minorHAnsi" w:hAnsiTheme="minorHAnsi" w:cs="Arial"/>
          <w:color w:val="000000" w:themeColor="text1"/>
          <w:lang w:val="en-US"/>
        </w:rPr>
        <w:t>, Ireland</w:t>
      </w:r>
      <w:r w:rsidRPr="546083D6">
        <w:rPr>
          <w:rFonts w:asciiTheme="minorHAnsi" w:hAnsiTheme="minorHAnsi" w:cs="Arial"/>
          <w:color w:val="000000" w:themeColor="text1"/>
          <w:lang w:val="en-US"/>
        </w:rPr>
        <w:t>.</w:t>
      </w:r>
      <w:r w:rsidR="00804693" w:rsidRPr="546083D6">
        <w:rPr>
          <w:rFonts w:asciiTheme="minorHAnsi" w:hAnsiTheme="minorHAnsi" w:cs="Arial"/>
          <w:color w:val="000000" w:themeColor="text1"/>
          <w:lang w:val="en-US"/>
        </w:rPr>
        <w:t xml:space="preserve"> </w:t>
      </w:r>
      <w:proofErr w:type="gramStart"/>
      <w:r w:rsidR="00804693" w:rsidRPr="546083D6">
        <w:rPr>
          <w:rFonts w:asciiTheme="minorHAnsi" w:hAnsiTheme="minorHAnsi" w:cs="Arial"/>
          <w:color w:val="000000" w:themeColor="text1"/>
          <w:lang w:val="en-US"/>
        </w:rPr>
        <w:t>The position is funded by a European Research Council Consolidator Grant awarded to Professor McCarthy</w:t>
      </w:r>
      <w:proofErr w:type="gramEnd"/>
      <w:r w:rsidR="00804693" w:rsidRPr="546083D6">
        <w:rPr>
          <w:rFonts w:asciiTheme="minorHAnsi" w:hAnsiTheme="minorHAnsi" w:cs="Arial"/>
          <w:color w:val="000000" w:themeColor="text1"/>
          <w:lang w:val="en-US"/>
        </w:rPr>
        <w:t xml:space="preserve">. </w:t>
      </w:r>
    </w:p>
    <w:p w14:paraId="2D2FB507" w14:textId="77777777" w:rsidR="00172206" w:rsidRPr="000E121B" w:rsidRDefault="00172206" w:rsidP="00BF1879">
      <w:pPr>
        <w:pStyle w:val="BodyText"/>
        <w:jc w:val="both"/>
        <w:rPr>
          <w:rFonts w:asciiTheme="minorHAnsi" w:hAnsiTheme="minorHAnsi" w:cs="Arial"/>
          <w:color w:val="auto"/>
          <w:szCs w:val="22"/>
          <w:lang w:val="en-US"/>
        </w:rPr>
      </w:pPr>
    </w:p>
    <w:p w14:paraId="2D2FB508" w14:textId="59B3E60D" w:rsidR="00BF1879" w:rsidRPr="000E121B" w:rsidRDefault="00BF1879" w:rsidP="00BF1879">
      <w:pPr>
        <w:pStyle w:val="BodyText"/>
        <w:jc w:val="both"/>
        <w:rPr>
          <w:rFonts w:asciiTheme="minorHAnsi" w:hAnsiTheme="minorHAnsi" w:cs="Arial"/>
          <w:color w:val="auto"/>
          <w:szCs w:val="22"/>
        </w:rPr>
      </w:pPr>
      <w:r w:rsidRPr="000E121B">
        <w:rPr>
          <w:rFonts w:asciiTheme="minorHAnsi" w:hAnsiTheme="minorHAnsi" w:cs="Arial"/>
          <w:color w:val="auto"/>
          <w:szCs w:val="22"/>
          <w:lang w:val="en-US"/>
        </w:rPr>
        <w:t xml:space="preserve">This position </w:t>
      </w:r>
      <w:proofErr w:type="gramStart"/>
      <w:r w:rsidRPr="000E121B">
        <w:rPr>
          <w:rFonts w:asciiTheme="minorHAnsi" w:hAnsiTheme="minorHAnsi" w:cs="Arial"/>
          <w:color w:val="auto"/>
          <w:szCs w:val="22"/>
          <w:lang w:val="en-US"/>
        </w:rPr>
        <w:t>is funded</w:t>
      </w:r>
      <w:proofErr w:type="gramEnd"/>
      <w:r w:rsidRPr="000E121B">
        <w:rPr>
          <w:rFonts w:asciiTheme="minorHAnsi" w:hAnsiTheme="minorHAnsi" w:cs="Arial"/>
          <w:color w:val="auto"/>
          <w:szCs w:val="22"/>
          <w:lang w:val="en-US"/>
        </w:rPr>
        <w:t xml:space="preserve"> by </w:t>
      </w:r>
      <w:r w:rsidR="00804693">
        <w:rPr>
          <w:rFonts w:asciiTheme="minorHAnsi" w:hAnsiTheme="minorHAnsi" w:cs="Arial"/>
          <w:color w:val="000000" w:themeColor="text1"/>
          <w:lang w:val="en-US"/>
        </w:rPr>
        <w:t>a European Research Council Consolidator Grant awarded to Professor McCarthy</w:t>
      </w:r>
      <w:r w:rsidR="00804693" w:rsidRPr="000E121B">
        <w:rPr>
          <w:rFonts w:asciiTheme="minorHAnsi" w:hAnsiTheme="minorHAnsi" w:cs="Arial"/>
          <w:color w:val="auto"/>
          <w:szCs w:val="22"/>
        </w:rPr>
        <w:t xml:space="preserve"> </w:t>
      </w:r>
      <w:r w:rsidR="007C7B5B" w:rsidRPr="000E121B">
        <w:rPr>
          <w:rFonts w:asciiTheme="minorHAnsi" w:hAnsiTheme="minorHAnsi" w:cs="Arial"/>
          <w:color w:val="auto"/>
          <w:szCs w:val="22"/>
        </w:rPr>
        <w:t xml:space="preserve">and is available </w:t>
      </w:r>
      <w:r w:rsidR="00561D6E">
        <w:rPr>
          <w:rFonts w:asciiTheme="minorHAnsi" w:hAnsiTheme="minorHAnsi" w:cs="Arial"/>
          <w:color w:val="auto"/>
          <w:szCs w:val="22"/>
        </w:rPr>
        <w:t xml:space="preserve">for thirty-six months </w:t>
      </w:r>
      <w:r w:rsidR="007C7B5B" w:rsidRPr="000E121B">
        <w:rPr>
          <w:rFonts w:asciiTheme="minorHAnsi" w:hAnsiTheme="minorHAnsi" w:cs="Arial"/>
          <w:color w:val="auto"/>
          <w:szCs w:val="22"/>
        </w:rPr>
        <w:t xml:space="preserve">from </w:t>
      </w:r>
      <w:r w:rsidR="00403696">
        <w:rPr>
          <w:rFonts w:asciiTheme="minorHAnsi" w:hAnsiTheme="minorHAnsi" w:cs="Arial"/>
          <w:color w:val="auto"/>
          <w:szCs w:val="22"/>
        </w:rPr>
        <w:t xml:space="preserve">1 </w:t>
      </w:r>
      <w:r w:rsidR="00561D6E">
        <w:rPr>
          <w:rFonts w:asciiTheme="minorHAnsi" w:hAnsiTheme="minorHAnsi" w:cs="Arial"/>
          <w:color w:val="auto"/>
          <w:szCs w:val="22"/>
        </w:rPr>
        <w:t>July</w:t>
      </w:r>
      <w:r w:rsidR="00804693">
        <w:rPr>
          <w:rFonts w:asciiTheme="minorHAnsi" w:hAnsiTheme="minorHAnsi" w:cs="Arial"/>
          <w:color w:val="auto"/>
          <w:szCs w:val="22"/>
        </w:rPr>
        <w:t xml:space="preserve"> 2024.</w:t>
      </w:r>
    </w:p>
    <w:p w14:paraId="2D2FB509" w14:textId="77777777" w:rsidR="00BF1879" w:rsidRPr="000E121B" w:rsidRDefault="00BF1879" w:rsidP="00BF1879">
      <w:pPr>
        <w:pStyle w:val="BodyText"/>
        <w:jc w:val="both"/>
        <w:rPr>
          <w:rFonts w:asciiTheme="minorHAnsi" w:hAnsiTheme="minorHAnsi" w:cs="Arial"/>
          <w:color w:val="auto"/>
          <w:szCs w:val="22"/>
        </w:rPr>
      </w:pPr>
    </w:p>
    <w:p w14:paraId="2D2FB50A" w14:textId="685B6B88" w:rsidR="00BF1879" w:rsidRDefault="00804693" w:rsidP="00BF1879">
      <w:pPr>
        <w:autoSpaceDE w:val="0"/>
        <w:autoSpaceDN w:val="0"/>
        <w:adjustRightInd w:val="0"/>
        <w:jc w:val="both"/>
        <w:rPr>
          <w:rFonts w:asciiTheme="minorHAnsi" w:hAnsiTheme="minorHAnsi" w:cs="Arial"/>
          <w:b/>
          <w:color w:val="000000"/>
          <w:sz w:val="22"/>
          <w:szCs w:val="22"/>
        </w:rPr>
      </w:pPr>
      <w:r>
        <w:rPr>
          <w:rFonts w:asciiTheme="minorHAnsi" w:hAnsiTheme="minorHAnsi" w:cs="Arial"/>
          <w:b/>
          <w:color w:val="000000"/>
          <w:sz w:val="22"/>
          <w:szCs w:val="22"/>
        </w:rPr>
        <w:t>Project Description</w:t>
      </w:r>
    </w:p>
    <w:p w14:paraId="2BE3C431" w14:textId="03A584A6" w:rsidR="00804693" w:rsidRDefault="00217483" w:rsidP="00BF1879">
      <w:pPr>
        <w:autoSpaceDE w:val="0"/>
        <w:autoSpaceDN w:val="0"/>
        <w:adjustRightInd w:val="0"/>
        <w:jc w:val="both"/>
        <w:rPr>
          <w:rFonts w:asciiTheme="minorHAnsi" w:hAnsiTheme="minorHAnsi" w:cs="Arial"/>
          <w:bCs/>
          <w:color w:val="000000"/>
          <w:sz w:val="22"/>
          <w:szCs w:val="22"/>
        </w:rPr>
      </w:pPr>
      <w:r w:rsidRPr="00217483">
        <w:rPr>
          <w:rFonts w:asciiTheme="minorHAnsi" w:hAnsiTheme="minorHAnsi" w:cs="Arial"/>
          <w:bCs/>
          <w:color w:val="000000"/>
          <w:sz w:val="22"/>
          <w:szCs w:val="22"/>
        </w:rPr>
        <w:t>This project develops and applies a data-driven approach</w:t>
      </w:r>
      <w:r w:rsidR="00BB6004">
        <w:rPr>
          <w:rFonts w:asciiTheme="minorHAnsi" w:hAnsiTheme="minorHAnsi" w:cs="Arial"/>
          <w:bCs/>
          <w:color w:val="000000"/>
          <w:sz w:val="22"/>
          <w:szCs w:val="22"/>
        </w:rPr>
        <w:t xml:space="preserve"> in order</w:t>
      </w:r>
      <w:r w:rsidRPr="00217483">
        <w:rPr>
          <w:rFonts w:asciiTheme="minorHAnsi" w:hAnsiTheme="minorHAnsi" w:cs="Arial"/>
          <w:bCs/>
          <w:color w:val="000000"/>
          <w:sz w:val="22"/>
          <w:szCs w:val="22"/>
        </w:rPr>
        <w:t xml:space="preserve"> to provide the first macro-level view of the circulation of early modern English poetry in manuscript. It focuses on English verse manuscripts written and used between the introduction of printing in England in 1475 and 1700, by which time the rapid changes in both literary taste and publishing norms ushered in by the Restoration had fully transformed literary culture. The project includes manuscripts circulating in England and anywhere </w:t>
      </w:r>
      <w:proofErr w:type="gramStart"/>
      <w:r w:rsidRPr="00217483">
        <w:rPr>
          <w:rFonts w:asciiTheme="minorHAnsi" w:hAnsiTheme="minorHAnsi" w:cs="Arial"/>
          <w:bCs/>
          <w:color w:val="000000"/>
          <w:sz w:val="22"/>
          <w:szCs w:val="22"/>
        </w:rPr>
        <w:t>else</w:t>
      </w:r>
      <w:proofErr w:type="gramEnd"/>
      <w:r w:rsidRPr="00217483">
        <w:rPr>
          <w:rFonts w:asciiTheme="minorHAnsi" w:hAnsiTheme="minorHAnsi" w:cs="Arial"/>
          <w:bCs/>
          <w:color w:val="000000"/>
          <w:sz w:val="22"/>
          <w:szCs w:val="22"/>
        </w:rPr>
        <w:t xml:space="preserve"> English was spoken and read, including Ireland, the North American colonies, and continental exile communities. It develops innovative computational models and quantitative methods for studying the social and material forces that informed literary culture. </w:t>
      </w:r>
    </w:p>
    <w:p w14:paraId="0D7C6B80" w14:textId="77777777" w:rsidR="00217483" w:rsidRDefault="00217483" w:rsidP="00BF1879">
      <w:pPr>
        <w:autoSpaceDE w:val="0"/>
        <w:autoSpaceDN w:val="0"/>
        <w:adjustRightInd w:val="0"/>
        <w:jc w:val="both"/>
        <w:rPr>
          <w:rFonts w:asciiTheme="minorHAnsi" w:hAnsiTheme="minorHAnsi" w:cs="Arial"/>
          <w:bCs/>
          <w:color w:val="000000"/>
          <w:sz w:val="22"/>
          <w:szCs w:val="22"/>
        </w:rPr>
      </w:pPr>
    </w:p>
    <w:p w14:paraId="35FFAA17" w14:textId="6D1A6A8B" w:rsidR="00217483" w:rsidRPr="00BB6004" w:rsidRDefault="00217483" w:rsidP="00217483">
      <w:pPr>
        <w:autoSpaceDE w:val="0"/>
        <w:autoSpaceDN w:val="0"/>
        <w:adjustRightInd w:val="0"/>
        <w:jc w:val="both"/>
        <w:rPr>
          <w:rFonts w:asciiTheme="minorHAnsi" w:hAnsiTheme="minorHAnsi" w:cs="Arial"/>
          <w:bCs/>
          <w:color w:val="000000"/>
          <w:sz w:val="22"/>
          <w:szCs w:val="22"/>
          <w:lang w:val="en-IE"/>
        </w:rPr>
      </w:pPr>
      <w:r w:rsidRPr="00217483">
        <w:rPr>
          <w:rFonts w:asciiTheme="minorHAnsi" w:hAnsiTheme="minorHAnsi" w:cs="Arial"/>
          <w:bCs/>
          <w:color w:val="000000"/>
          <w:sz w:val="22"/>
          <w:szCs w:val="22"/>
        </w:rPr>
        <w:t>Whereas the current state of the art has seen the scholarly community address</w:t>
      </w:r>
      <w:r w:rsidR="00BB6004">
        <w:rPr>
          <w:rFonts w:asciiTheme="minorHAnsi" w:hAnsiTheme="minorHAnsi" w:cs="Arial"/>
          <w:bCs/>
          <w:color w:val="000000"/>
          <w:sz w:val="22"/>
          <w:szCs w:val="22"/>
        </w:rPr>
        <w:t xml:space="preserve"> manuscripts primarily as case studies,</w:t>
      </w:r>
      <w:r w:rsidRPr="00217483">
        <w:t xml:space="preserve"> </w:t>
      </w:r>
      <w:r w:rsidRPr="00217483">
        <w:rPr>
          <w:rFonts w:asciiTheme="minorHAnsi" w:hAnsiTheme="minorHAnsi" w:cs="Arial"/>
          <w:bCs/>
          <w:color w:val="000000"/>
          <w:sz w:val="22"/>
          <w:szCs w:val="22"/>
        </w:rPr>
        <w:t>STEMMA seeks to open new frontiers in manuscript research by</w:t>
      </w:r>
      <w:r>
        <w:rPr>
          <w:rFonts w:asciiTheme="minorHAnsi" w:hAnsiTheme="minorHAnsi" w:cs="Arial"/>
          <w:bCs/>
          <w:color w:val="000000"/>
          <w:sz w:val="22"/>
          <w:szCs w:val="22"/>
        </w:rPr>
        <w:t xml:space="preserve"> </w:t>
      </w:r>
      <w:r w:rsidRPr="00217483">
        <w:rPr>
          <w:rFonts w:asciiTheme="minorHAnsi" w:hAnsiTheme="minorHAnsi" w:cs="Arial"/>
          <w:bCs/>
          <w:color w:val="000000"/>
          <w:sz w:val="22"/>
          <w:szCs w:val="22"/>
        </w:rPr>
        <w:t>facilitating the identification of patterns and trends at scale. To that end, the project begins by synthesizing six of the most comprehensive datasets about early modern English manuscripts in preparation for advanced literary, material, and quantitative analyses.</w:t>
      </w:r>
      <w:r>
        <w:rPr>
          <w:rFonts w:asciiTheme="minorHAnsi" w:hAnsiTheme="minorHAnsi" w:cs="Arial"/>
          <w:bCs/>
          <w:color w:val="000000"/>
          <w:sz w:val="22"/>
          <w:szCs w:val="22"/>
        </w:rPr>
        <w:t xml:space="preserve"> Th</w:t>
      </w:r>
      <w:r w:rsidR="00BB6004">
        <w:rPr>
          <w:rFonts w:asciiTheme="minorHAnsi" w:hAnsiTheme="minorHAnsi" w:cs="Arial"/>
          <w:bCs/>
          <w:color w:val="000000"/>
          <w:sz w:val="22"/>
          <w:szCs w:val="22"/>
        </w:rPr>
        <w:t>is first</w:t>
      </w:r>
      <w:r>
        <w:rPr>
          <w:rFonts w:asciiTheme="minorHAnsi" w:hAnsiTheme="minorHAnsi" w:cs="Arial"/>
          <w:bCs/>
          <w:color w:val="000000"/>
          <w:sz w:val="22"/>
          <w:szCs w:val="22"/>
        </w:rPr>
        <w:t xml:space="preserve"> work </w:t>
      </w:r>
      <w:r w:rsidR="00BB6004">
        <w:rPr>
          <w:rFonts w:asciiTheme="minorHAnsi" w:hAnsiTheme="minorHAnsi" w:cs="Arial"/>
          <w:bCs/>
          <w:color w:val="000000"/>
          <w:sz w:val="22"/>
          <w:szCs w:val="22"/>
        </w:rPr>
        <w:t xml:space="preserve">package </w:t>
      </w:r>
      <w:r>
        <w:rPr>
          <w:rFonts w:asciiTheme="minorHAnsi" w:hAnsiTheme="minorHAnsi" w:cs="Arial"/>
          <w:bCs/>
          <w:color w:val="000000"/>
          <w:sz w:val="22"/>
          <w:szCs w:val="22"/>
        </w:rPr>
        <w:t xml:space="preserve">sets the stage for </w:t>
      </w:r>
      <w:r w:rsidR="002B0B0A">
        <w:rPr>
          <w:rFonts w:asciiTheme="minorHAnsi" w:hAnsiTheme="minorHAnsi" w:cs="Arial"/>
          <w:bCs/>
          <w:color w:val="000000"/>
          <w:sz w:val="22"/>
          <w:szCs w:val="22"/>
        </w:rPr>
        <w:t>four</w:t>
      </w:r>
      <w:r w:rsidR="00BB6004">
        <w:rPr>
          <w:rFonts w:asciiTheme="minorHAnsi" w:hAnsiTheme="minorHAnsi" w:cs="Arial"/>
          <w:bCs/>
          <w:color w:val="000000"/>
          <w:sz w:val="22"/>
          <w:szCs w:val="22"/>
        </w:rPr>
        <w:t xml:space="preserve"> further,</w:t>
      </w:r>
      <w:r w:rsidR="002B0B0A">
        <w:rPr>
          <w:rFonts w:asciiTheme="minorHAnsi" w:hAnsiTheme="minorHAnsi" w:cs="Arial"/>
          <w:bCs/>
          <w:color w:val="000000"/>
          <w:sz w:val="22"/>
          <w:szCs w:val="22"/>
        </w:rPr>
        <w:t xml:space="preserve"> interlocking work packages, to which the doctoral and postdoctoral positions </w:t>
      </w:r>
      <w:proofErr w:type="gramStart"/>
      <w:r w:rsidR="002B0B0A">
        <w:rPr>
          <w:rFonts w:asciiTheme="minorHAnsi" w:hAnsiTheme="minorHAnsi" w:cs="Arial"/>
          <w:bCs/>
          <w:color w:val="000000"/>
          <w:sz w:val="22"/>
          <w:szCs w:val="22"/>
        </w:rPr>
        <w:t>are allocated</w:t>
      </w:r>
      <w:proofErr w:type="gramEnd"/>
      <w:r w:rsidR="002B0B0A">
        <w:rPr>
          <w:rFonts w:asciiTheme="minorHAnsi" w:hAnsiTheme="minorHAnsi" w:cs="Arial"/>
          <w:bCs/>
          <w:color w:val="000000"/>
          <w:sz w:val="22"/>
          <w:szCs w:val="22"/>
        </w:rPr>
        <w:t xml:space="preserve">: </w:t>
      </w:r>
      <w:r w:rsidR="002B0B0A">
        <w:rPr>
          <w:rFonts w:asciiTheme="minorHAnsi" w:hAnsiTheme="minorHAnsi" w:cs="Arial"/>
          <w:bCs/>
          <w:color w:val="000000"/>
          <w:sz w:val="22"/>
          <w:szCs w:val="22"/>
          <w:lang w:val="en-IE"/>
        </w:rPr>
        <w:t>networking early modern manuscript poems; early modern literary communities in the English-speaking world; rolling archetypes, computational text analysis, and scholarly editing; and textual circulation between manuscript and print.</w:t>
      </w:r>
      <w:r w:rsidR="00BB6004">
        <w:rPr>
          <w:rFonts w:asciiTheme="minorHAnsi" w:hAnsiTheme="minorHAnsi" w:cs="Arial"/>
          <w:bCs/>
          <w:color w:val="000000"/>
          <w:sz w:val="22"/>
          <w:szCs w:val="22"/>
          <w:lang w:val="en-IE"/>
        </w:rPr>
        <w:t xml:space="preserve"> </w:t>
      </w:r>
      <w:r>
        <w:rPr>
          <w:rFonts w:asciiTheme="minorHAnsi" w:hAnsiTheme="minorHAnsi" w:cs="Arial"/>
          <w:bCs/>
          <w:color w:val="000000"/>
          <w:sz w:val="22"/>
          <w:szCs w:val="22"/>
        </w:rPr>
        <w:t xml:space="preserve">The research team will comprise the PI, three postdoctoral researchers, and one PhD student with expertise in literary history, textual studies, computational text analysis, and social network analysis. They </w:t>
      </w:r>
      <w:proofErr w:type="gramStart"/>
      <w:r>
        <w:rPr>
          <w:rFonts w:asciiTheme="minorHAnsi" w:hAnsiTheme="minorHAnsi" w:cs="Arial"/>
          <w:bCs/>
          <w:color w:val="000000"/>
          <w:sz w:val="22"/>
          <w:szCs w:val="22"/>
        </w:rPr>
        <w:t>will be based</w:t>
      </w:r>
      <w:proofErr w:type="gramEnd"/>
      <w:r>
        <w:rPr>
          <w:rFonts w:asciiTheme="minorHAnsi" w:hAnsiTheme="minorHAnsi" w:cs="Arial"/>
          <w:bCs/>
          <w:color w:val="000000"/>
          <w:sz w:val="22"/>
          <w:szCs w:val="22"/>
        </w:rPr>
        <w:t xml:space="preserve"> in the Moore Institute</w:t>
      </w:r>
      <w:r w:rsidRPr="00217483">
        <w:t xml:space="preserve"> </w:t>
      </w:r>
      <w:r w:rsidRPr="00217483">
        <w:rPr>
          <w:rFonts w:asciiTheme="minorHAnsi" w:hAnsiTheme="minorHAnsi" w:cs="Arial"/>
          <w:bCs/>
          <w:color w:val="000000"/>
          <w:sz w:val="22"/>
          <w:szCs w:val="22"/>
        </w:rPr>
        <w:t xml:space="preserve">for Research in the Humanities and Social Studies, located in the </w:t>
      </w:r>
      <w:proofErr w:type="spellStart"/>
      <w:r w:rsidRPr="00217483">
        <w:rPr>
          <w:rFonts w:asciiTheme="minorHAnsi" w:hAnsiTheme="minorHAnsi" w:cs="Arial"/>
          <w:bCs/>
          <w:color w:val="000000"/>
          <w:sz w:val="22"/>
          <w:szCs w:val="22"/>
        </w:rPr>
        <w:t>Hardiman</w:t>
      </w:r>
      <w:proofErr w:type="spellEnd"/>
      <w:r w:rsidRPr="00217483">
        <w:rPr>
          <w:rFonts w:asciiTheme="minorHAnsi" w:hAnsiTheme="minorHAnsi" w:cs="Arial"/>
          <w:bCs/>
          <w:color w:val="000000"/>
          <w:sz w:val="22"/>
          <w:szCs w:val="22"/>
        </w:rPr>
        <w:t xml:space="preserve"> Research Building.</w:t>
      </w:r>
    </w:p>
    <w:p w14:paraId="2D2FB50B" w14:textId="77777777" w:rsidR="00BF1879" w:rsidRPr="000E121B" w:rsidRDefault="00BF1879" w:rsidP="00BF1879">
      <w:pPr>
        <w:pStyle w:val="BodyText"/>
        <w:jc w:val="both"/>
        <w:rPr>
          <w:rFonts w:asciiTheme="minorHAnsi" w:hAnsiTheme="minorHAnsi" w:cs="Arial"/>
          <w:b/>
          <w:szCs w:val="22"/>
        </w:rPr>
      </w:pPr>
    </w:p>
    <w:p w14:paraId="2D2FB50C"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Job Description:</w:t>
      </w:r>
    </w:p>
    <w:p w14:paraId="2D2FB50D" w14:textId="0E1951F0" w:rsidR="00BF1879" w:rsidRPr="000E121B" w:rsidRDefault="00BF1879" w:rsidP="001D7DF8">
      <w:pPr>
        <w:jc w:val="both"/>
        <w:outlineLvl w:val="0"/>
        <w:rPr>
          <w:rFonts w:asciiTheme="minorHAnsi" w:hAnsiTheme="minorHAnsi" w:cs="Arial"/>
          <w:sz w:val="22"/>
          <w:szCs w:val="22"/>
        </w:rPr>
      </w:pPr>
      <w:r w:rsidRPr="000E121B">
        <w:rPr>
          <w:rFonts w:asciiTheme="minorHAnsi" w:hAnsiTheme="minorHAnsi" w:cs="Arial"/>
          <w:color w:val="000000"/>
          <w:sz w:val="22"/>
          <w:szCs w:val="22"/>
          <w:lang w:val="en-US"/>
        </w:rPr>
        <w:t xml:space="preserve">The successful candidate </w:t>
      </w:r>
      <w:r w:rsidRPr="000E121B">
        <w:rPr>
          <w:rFonts w:asciiTheme="minorHAnsi" w:hAnsiTheme="minorHAnsi" w:cs="Arial"/>
          <w:sz w:val="22"/>
          <w:szCs w:val="22"/>
          <w:lang w:val="en-US"/>
        </w:rPr>
        <w:t xml:space="preserve">will </w:t>
      </w:r>
      <w:r w:rsidR="002B0B0A">
        <w:rPr>
          <w:rFonts w:asciiTheme="minorHAnsi" w:hAnsiTheme="minorHAnsi" w:cs="Arial"/>
          <w:sz w:val="22"/>
          <w:szCs w:val="22"/>
        </w:rPr>
        <w:t xml:space="preserve">focus on Work Package </w:t>
      </w:r>
      <w:r w:rsidR="00403696">
        <w:rPr>
          <w:rFonts w:asciiTheme="minorHAnsi" w:hAnsiTheme="minorHAnsi" w:cs="Arial"/>
          <w:sz w:val="22"/>
          <w:szCs w:val="22"/>
        </w:rPr>
        <w:t>4</w:t>
      </w:r>
      <w:r w:rsidR="002B0B0A">
        <w:rPr>
          <w:rFonts w:asciiTheme="minorHAnsi" w:hAnsiTheme="minorHAnsi" w:cs="Arial"/>
          <w:sz w:val="22"/>
          <w:szCs w:val="22"/>
        </w:rPr>
        <w:t>, ‘</w:t>
      </w:r>
      <w:r w:rsidR="00403696" w:rsidRPr="00403696">
        <w:rPr>
          <w:rFonts w:asciiTheme="minorHAnsi" w:hAnsiTheme="minorHAnsi" w:cs="Arial"/>
          <w:bCs/>
          <w:color w:val="000000"/>
          <w:sz w:val="22"/>
          <w:szCs w:val="22"/>
          <w:lang w:val="en-IE"/>
        </w:rPr>
        <w:t>Rolling Archetypes, Computational Text Analysis, and Scholarly Editing</w:t>
      </w:r>
      <w:r w:rsidR="00403696">
        <w:rPr>
          <w:rFonts w:asciiTheme="minorHAnsi" w:hAnsiTheme="minorHAnsi" w:cs="Arial"/>
          <w:bCs/>
          <w:color w:val="000000"/>
          <w:sz w:val="22"/>
          <w:szCs w:val="22"/>
          <w:lang w:val="en-IE"/>
        </w:rPr>
        <w:t>’</w:t>
      </w:r>
      <w:r w:rsidR="002B0B0A">
        <w:rPr>
          <w:rFonts w:asciiTheme="minorHAnsi" w:hAnsiTheme="minorHAnsi" w:cs="Arial"/>
          <w:bCs/>
          <w:color w:val="000000"/>
          <w:sz w:val="22"/>
          <w:szCs w:val="22"/>
          <w:lang w:val="en-IE"/>
        </w:rPr>
        <w:t>.</w:t>
      </w:r>
    </w:p>
    <w:p w14:paraId="44BE4296" w14:textId="647602E7" w:rsidR="002B0B0A" w:rsidRDefault="002B0B0A" w:rsidP="001D7DF8">
      <w:pPr>
        <w:jc w:val="both"/>
        <w:outlineLvl w:val="0"/>
        <w:rPr>
          <w:rFonts w:asciiTheme="minorHAnsi" w:hAnsiTheme="minorHAnsi" w:cs="Arial"/>
          <w:sz w:val="22"/>
          <w:szCs w:val="22"/>
        </w:rPr>
      </w:pPr>
      <w:r w:rsidRPr="002B0B0A">
        <w:rPr>
          <w:rFonts w:asciiTheme="minorHAnsi" w:hAnsiTheme="minorHAnsi" w:cs="Arial"/>
          <w:sz w:val="22"/>
          <w:szCs w:val="22"/>
        </w:rPr>
        <w:t xml:space="preserve">This work package will </w:t>
      </w:r>
      <w:r w:rsidR="00403696" w:rsidRPr="00403696">
        <w:rPr>
          <w:rFonts w:asciiTheme="minorHAnsi" w:hAnsiTheme="minorHAnsi" w:cs="Arial"/>
          <w:sz w:val="22"/>
          <w:szCs w:val="22"/>
        </w:rPr>
        <w:t xml:space="preserve">test methods from textual editing and </w:t>
      </w:r>
      <w:proofErr w:type="spellStart"/>
      <w:r w:rsidR="00403696" w:rsidRPr="00403696">
        <w:rPr>
          <w:rFonts w:asciiTheme="minorHAnsi" w:hAnsiTheme="minorHAnsi" w:cs="Arial"/>
          <w:sz w:val="22"/>
          <w:szCs w:val="22"/>
        </w:rPr>
        <w:t>stylometry</w:t>
      </w:r>
      <w:proofErr w:type="spellEnd"/>
      <w:r w:rsidR="00403696" w:rsidRPr="00403696">
        <w:rPr>
          <w:rFonts w:asciiTheme="minorHAnsi" w:hAnsiTheme="minorHAnsi" w:cs="Arial"/>
          <w:sz w:val="22"/>
          <w:szCs w:val="22"/>
        </w:rPr>
        <w:t xml:space="preserve"> to assess their usefulness for identifying poets and/or scribes.</w:t>
      </w:r>
      <w:r w:rsidR="00403696">
        <w:rPr>
          <w:rFonts w:asciiTheme="minorHAnsi" w:hAnsiTheme="minorHAnsi" w:cs="Arial"/>
          <w:sz w:val="22"/>
          <w:szCs w:val="22"/>
        </w:rPr>
        <w:t xml:space="preserve"> The first several months of the contract will focus primarily on data </w:t>
      </w:r>
      <w:r w:rsidR="00403696">
        <w:rPr>
          <w:rFonts w:asciiTheme="minorHAnsi" w:hAnsiTheme="minorHAnsi" w:cs="Arial"/>
          <w:sz w:val="22"/>
          <w:szCs w:val="22"/>
        </w:rPr>
        <w:lastRenderedPageBreak/>
        <w:t xml:space="preserve">preparation and reconciliation. </w:t>
      </w:r>
      <w:r w:rsidR="001A7822" w:rsidRPr="001A7822">
        <w:rPr>
          <w:rFonts w:asciiTheme="minorHAnsi" w:hAnsiTheme="minorHAnsi" w:cs="Arial"/>
          <w:sz w:val="22"/>
          <w:szCs w:val="22"/>
        </w:rPr>
        <w:t>Th</w:t>
      </w:r>
      <w:r w:rsidR="001A7822">
        <w:rPr>
          <w:rFonts w:asciiTheme="minorHAnsi" w:hAnsiTheme="minorHAnsi" w:cs="Arial"/>
          <w:sz w:val="22"/>
          <w:szCs w:val="22"/>
        </w:rPr>
        <w:t>e</w:t>
      </w:r>
      <w:r w:rsidR="001A7822" w:rsidRPr="001A7822">
        <w:rPr>
          <w:rFonts w:asciiTheme="minorHAnsi" w:hAnsiTheme="minorHAnsi" w:cs="Arial"/>
          <w:sz w:val="22"/>
          <w:szCs w:val="22"/>
        </w:rPr>
        <w:t xml:space="preserve"> </w:t>
      </w:r>
      <w:r w:rsidR="001A7822">
        <w:rPr>
          <w:rFonts w:asciiTheme="minorHAnsi" w:hAnsiTheme="minorHAnsi" w:cs="Arial"/>
          <w:sz w:val="22"/>
          <w:szCs w:val="22"/>
        </w:rPr>
        <w:t>researcher</w:t>
      </w:r>
      <w:r w:rsidR="001A7822" w:rsidRPr="001A7822">
        <w:rPr>
          <w:rFonts w:asciiTheme="minorHAnsi" w:hAnsiTheme="minorHAnsi" w:cs="Arial"/>
          <w:sz w:val="22"/>
          <w:szCs w:val="22"/>
        </w:rPr>
        <w:t xml:space="preserve"> will </w:t>
      </w:r>
      <w:r w:rsidR="001A7822">
        <w:rPr>
          <w:rFonts w:asciiTheme="minorHAnsi" w:hAnsiTheme="minorHAnsi" w:cs="Arial"/>
          <w:sz w:val="22"/>
          <w:szCs w:val="22"/>
        </w:rPr>
        <w:t xml:space="preserve">then identify one or more previously unidentified textual ‘clusters’ and </w:t>
      </w:r>
      <w:r w:rsidR="001A7822" w:rsidRPr="001A7822">
        <w:rPr>
          <w:rFonts w:asciiTheme="minorHAnsi" w:hAnsiTheme="minorHAnsi" w:cs="Arial"/>
          <w:sz w:val="22"/>
          <w:szCs w:val="22"/>
        </w:rPr>
        <w:t>prepare a full-text corpus</w:t>
      </w:r>
      <w:r w:rsidR="001A7822">
        <w:rPr>
          <w:rFonts w:asciiTheme="minorHAnsi" w:hAnsiTheme="minorHAnsi" w:cs="Arial"/>
          <w:sz w:val="22"/>
          <w:szCs w:val="22"/>
        </w:rPr>
        <w:t>. The researcher will a</w:t>
      </w:r>
      <w:r w:rsidR="001A7822" w:rsidRPr="001A7822">
        <w:rPr>
          <w:rFonts w:asciiTheme="minorHAnsi" w:hAnsiTheme="minorHAnsi" w:cs="Arial"/>
          <w:sz w:val="22"/>
          <w:szCs w:val="22"/>
        </w:rPr>
        <w:t>pply computational text analysis methods to investigate how compilers worked with rolling archetypes</w:t>
      </w:r>
      <w:r w:rsidR="001A7822">
        <w:rPr>
          <w:rFonts w:asciiTheme="minorHAnsi" w:hAnsiTheme="minorHAnsi" w:cs="Arial"/>
          <w:sz w:val="22"/>
          <w:szCs w:val="22"/>
        </w:rPr>
        <w:t xml:space="preserve"> and</w:t>
      </w:r>
      <w:r w:rsidR="001A7822" w:rsidRPr="001A7822">
        <w:rPr>
          <w:rFonts w:asciiTheme="minorHAnsi" w:hAnsiTheme="minorHAnsi" w:cs="Arial"/>
          <w:sz w:val="22"/>
          <w:szCs w:val="22"/>
        </w:rPr>
        <w:t xml:space="preserve"> how these insights might inform contemporary textual editing practice. </w:t>
      </w:r>
      <w:r w:rsidR="00403696">
        <w:rPr>
          <w:rFonts w:asciiTheme="minorHAnsi" w:hAnsiTheme="minorHAnsi" w:cs="Arial"/>
          <w:sz w:val="22"/>
          <w:szCs w:val="22"/>
        </w:rPr>
        <w:t xml:space="preserve">The researcher will </w:t>
      </w:r>
      <w:r w:rsidR="001A7822">
        <w:rPr>
          <w:rFonts w:asciiTheme="minorHAnsi" w:hAnsiTheme="minorHAnsi" w:cs="Arial"/>
          <w:sz w:val="22"/>
          <w:szCs w:val="22"/>
        </w:rPr>
        <w:t xml:space="preserve">also </w:t>
      </w:r>
      <w:r w:rsidR="00403696">
        <w:rPr>
          <w:rFonts w:asciiTheme="minorHAnsi" w:hAnsiTheme="minorHAnsi" w:cs="Arial"/>
          <w:sz w:val="22"/>
          <w:szCs w:val="22"/>
        </w:rPr>
        <w:t>contribute to the organization of a major international hackathon and conference and the communication of project results through peer-reviewed outputs and public outreach activities.</w:t>
      </w:r>
    </w:p>
    <w:p w14:paraId="3CD202A6" w14:textId="77777777" w:rsidR="002B0B0A" w:rsidRPr="000E121B" w:rsidRDefault="002B0B0A" w:rsidP="001D7DF8">
      <w:pPr>
        <w:jc w:val="both"/>
        <w:outlineLvl w:val="0"/>
        <w:rPr>
          <w:rFonts w:asciiTheme="minorHAnsi" w:hAnsiTheme="minorHAnsi" w:cs="Arial"/>
          <w:sz w:val="22"/>
          <w:szCs w:val="22"/>
        </w:rPr>
      </w:pPr>
    </w:p>
    <w:p w14:paraId="2D2FB50F" w14:textId="4B6BD59E" w:rsidR="003A7433" w:rsidRDefault="003A7433" w:rsidP="71D6B966">
      <w:pPr>
        <w:outlineLvl w:val="0"/>
        <w:rPr>
          <w:rFonts w:asciiTheme="minorHAnsi" w:hAnsiTheme="minorHAnsi" w:cs="Arial"/>
          <w:sz w:val="22"/>
          <w:szCs w:val="22"/>
        </w:rPr>
      </w:pPr>
      <w:r w:rsidRPr="71D6B966">
        <w:rPr>
          <w:rFonts w:asciiTheme="minorHAnsi" w:hAnsiTheme="minorHAnsi" w:cs="Arial"/>
          <w:b/>
          <w:bCs/>
          <w:sz w:val="22"/>
          <w:szCs w:val="22"/>
        </w:rPr>
        <w:t xml:space="preserve">Duties: </w:t>
      </w:r>
    </w:p>
    <w:p w14:paraId="060709F1" w14:textId="77777777" w:rsidR="00403696" w:rsidRPr="005C4BC8" w:rsidRDefault="00403696" w:rsidP="00403696">
      <w:pPr>
        <w:numPr>
          <w:ilvl w:val="0"/>
          <w:numId w:val="7"/>
        </w:numPr>
        <w:outlineLvl w:val="0"/>
        <w:rPr>
          <w:rFonts w:ascii="Calibri" w:eastAsia="Calibri" w:hAnsi="Calibri" w:cs="Calibri"/>
          <w:sz w:val="22"/>
          <w:szCs w:val="22"/>
          <w:lang w:val="en-IE"/>
        </w:rPr>
      </w:pPr>
      <w:r w:rsidRPr="005C4BC8">
        <w:rPr>
          <w:rFonts w:ascii="Calibri" w:eastAsia="Calibri" w:hAnsi="Calibri" w:cs="Calibri"/>
          <w:sz w:val="22"/>
          <w:szCs w:val="22"/>
          <w:lang w:val="en-IE"/>
        </w:rPr>
        <w:t>Preparation of data for online virtual research environment</w:t>
      </w:r>
    </w:p>
    <w:p w14:paraId="3C92A66B" w14:textId="77777777" w:rsidR="005C4BC8" w:rsidRDefault="005C4BC8" w:rsidP="005C4BC8">
      <w:pPr>
        <w:numPr>
          <w:ilvl w:val="0"/>
          <w:numId w:val="7"/>
        </w:numPr>
        <w:outlineLvl w:val="0"/>
        <w:rPr>
          <w:rFonts w:ascii="Calibri" w:eastAsia="Calibri" w:hAnsi="Calibri" w:cs="Calibri"/>
          <w:sz w:val="22"/>
          <w:szCs w:val="22"/>
          <w:lang w:val="en-IE"/>
        </w:rPr>
      </w:pPr>
      <w:r w:rsidRPr="005C4BC8">
        <w:rPr>
          <w:rFonts w:ascii="Calibri" w:eastAsia="Calibri" w:hAnsi="Calibri" w:cs="Calibri"/>
          <w:sz w:val="22"/>
          <w:szCs w:val="22"/>
          <w:lang w:val="en-IE"/>
        </w:rPr>
        <w:t>Analysing data and results</w:t>
      </w:r>
    </w:p>
    <w:p w14:paraId="4CF36CA3" w14:textId="49A37167" w:rsidR="00403696" w:rsidRPr="005C4BC8" w:rsidRDefault="00403696" w:rsidP="005C4BC8">
      <w:pPr>
        <w:numPr>
          <w:ilvl w:val="0"/>
          <w:numId w:val="7"/>
        </w:numPr>
        <w:outlineLvl w:val="0"/>
        <w:rPr>
          <w:rFonts w:ascii="Calibri" w:eastAsia="Calibri" w:hAnsi="Calibri" w:cs="Calibri"/>
          <w:sz w:val="22"/>
          <w:szCs w:val="22"/>
          <w:lang w:val="en-IE"/>
        </w:rPr>
      </w:pPr>
      <w:r>
        <w:rPr>
          <w:rFonts w:ascii="Calibri" w:eastAsia="Calibri" w:hAnsi="Calibri" w:cs="Calibri"/>
          <w:sz w:val="22"/>
          <w:szCs w:val="22"/>
          <w:lang w:val="en-IE"/>
        </w:rPr>
        <w:t>Computational text analysis</w:t>
      </w:r>
    </w:p>
    <w:p w14:paraId="2EE39374" w14:textId="77777777" w:rsidR="00403696" w:rsidRPr="005C4BC8" w:rsidRDefault="00403696" w:rsidP="00403696">
      <w:pPr>
        <w:numPr>
          <w:ilvl w:val="0"/>
          <w:numId w:val="7"/>
        </w:numPr>
        <w:outlineLvl w:val="0"/>
        <w:rPr>
          <w:rFonts w:ascii="Calibri" w:eastAsia="Calibri" w:hAnsi="Calibri" w:cs="Calibri"/>
          <w:sz w:val="22"/>
          <w:szCs w:val="22"/>
          <w:lang w:val="en-IE"/>
        </w:rPr>
      </w:pPr>
      <w:r w:rsidRPr="005C4BC8">
        <w:rPr>
          <w:rFonts w:ascii="Calibri" w:eastAsia="Calibri" w:hAnsi="Calibri" w:cs="Calibri"/>
          <w:sz w:val="22"/>
          <w:szCs w:val="22"/>
          <w:lang w:val="en-IE"/>
        </w:rPr>
        <w:t>Archival research on major collections of manuscript miscellanies held in libraries internationally</w:t>
      </w:r>
    </w:p>
    <w:p w14:paraId="6107192E" w14:textId="4058C8D2" w:rsidR="005C4BC8" w:rsidRPr="005C4BC8" w:rsidRDefault="005C4BC8" w:rsidP="005C4BC8">
      <w:pPr>
        <w:numPr>
          <w:ilvl w:val="0"/>
          <w:numId w:val="7"/>
        </w:numPr>
        <w:outlineLvl w:val="0"/>
        <w:rPr>
          <w:rFonts w:ascii="Calibri" w:eastAsia="Calibri" w:hAnsi="Calibri" w:cs="Calibri"/>
          <w:sz w:val="22"/>
          <w:szCs w:val="22"/>
          <w:lang w:val="en-IE"/>
        </w:rPr>
      </w:pPr>
      <w:r w:rsidRPr="005C4BC8">
        <w:rPr>
          <w:rFonts w:ascii="Calibri" w:eastAsia="Calibri" w:hAnsi="Calibri" w:cs="Calibri"/>
          <w:sz w:val="22"/>
          <w:szCs w:val="22"/>
          <w:lang w:val="en-IE"/>
        </w:rPr>
        <w:t>Preparation of papers for presentation and publication</w:t>
      </w:r>
    </w:p>
    <w:p w14:paraId="7BC6FF7C" w14:textId="0DF42013" w:rsidR="005C4BC8" w:rsidRPr="005C4BC8" w:rsidRDefault="005C4BC8" w:rsidP="005C4BC8">
      <w:pPr>
        <w:numPr>
          <w:ilvl w:val="0"/>
          <w:numId w:val="7"/>
        </w:numPr>
        <w:outlineLvl w:val="0"/>
        <w:rPr>
          <w:rFonts w:ascii="Calibri" w:eastAsia="Calibri" w:hAnsi="Calibri" w:cs="Calibri"/>
          <w:sz w:val="22"/>
          <w:szCs w:val="22"/>
          <w:lang w:val="en-IE"/>
        </w:rPr>
      </w:pPr>
      <w:r w:rsidRPr="005C4BC8">
        <w:rPr>
          <w:rFonts w:ascii="Calibri" w:eastAsia="Calibri" w:hAnsi="Calibri" w:cs="Calibri"/>
          <w:sz w:val="22"/>
          <w:szCs w:val="22"/>
          <w:lang w:val="en-IE"/>
        </w:rPr>
        <w:t>Contribution to the project website</w:t>
      </w:r>
      <w:r w:rsidR="00403696">
        <w:rPr>
          <w:rFonts w:ascii="Calibri" w:eastAsia="Calibri" w:hAnsi="Calibri" w:cs="Calibri"/>
          <w:sz w:val="22"/>
          <w:szCs w:val="22"/>
          <w:lang w:val="en-IE"/>
        </w:rPr>
        <w:t xml:space="preserve"> and social media channels</w:t>
      </w:r>
    </w:p>
    <w:p w14:paraId="1C442392" w14:textId="77777777" w:rsidR="005C4BC8" w:rsidRPr="005C4BC8" w:rsidRDefault="005C4BC8" w:rsidP="005C4BC8">
      <w:pPr>
        <w:numPr>
          <w:ilvl w:val="0"/>
          <w:numId w:val="7"/>
        </w:numPr>
        <w:outlineLvl w:val="0"/>
        <w:rPr>
          <w:rFonts w:ascii="Calibri" w:eastAsia="Calibri" w:hAnsi="Calibri" w:cs="Calibri"/>
          <w:sz w:val="22"/>
          <w:szCs w:val="22"/>
          <w:lang w:val="en-IE"/>
        </w:rPr>
      </w:pPr>
      <w:r w:rsidRPr="546083D6">
        <w:rPr>
          <w:rFonts w:ascii="Calibri" w:eastAsia="Calibri" w:hAnsi="Calibri" w:cs="Calibri"/>
          <w:sz w:val="22"/>
          <w:szCs w:val="22"/>
          <w:lang w:val="en-IE"/>
        </w:rPr>
        <w:t>Associated administrative duties</w:t>
      </w:r>
    </w:p>
    <w:p w14:paraId="24A902CE" w14:textId="64B105C6" w:rsidR="005C4BC8" w:rsidRPr="000E121B" w:rsidRDefault="7DB87CE4" w:rsidP="546083D6">
      <w:pPr>
        <w:numPr>
          <w:ilvl w:val="0"/>
          <w:numId w:val="7"/>
        </w:numPr>
        <w:outlineLvl w:val="0"/>
        <w:rPr>
          <w:rFonts w:ascii="Calibri" w:eastAsia="Calibri" w:hAnsi="Calibri" w:cs="Calibri"/>
          <w:lang w:val="en-IE"/>
        </w:rPr>
      </w:pPr>
      <w:r w:rsidRPr="546083D6">
        <w:rPr>
          <w:rFonts w:ascii="Calibri" w:eastAsia="Calibri" w:hAnsi="Calibri" w:cs="Calibri"/>
          <w:color w:val="000000" w:themeColor="text1"/>
          <w:sz w:val="22"/>
          <w:szCs w:val="22"/>
          <w:lang w:val="en-IE"/>
        </w:rPr>
        <w:t>Any other duties assigned commensurate to this level of post.</w:t>
      </w:r>
    </w:p>
    <w:p w14:paraId="2D2FB511" w14:textId="27AB34FA" w:rsidR="003A7433" w:rsidRPr="000E121B" w:rsidRDefault="003A7433" w:rsidP="71D6B966">
      <w:pPr>
        <w:jc w:val="both"/>
        <w:outlineLvl w:val="0"/>
        <w:rPr>
          <w:rFonts w:asciiTheme="minorHAnsi" w:hAnsiTheme="minorHAnsi" w:cs="Arial"/>
          <w:b/>
          <w:bCs/>
          <w:sz w:val="22"/>
          <w:szCs w:val="22"/>
        </w:rPr>
      </w:pPr>
    </w:p>
    <w:p w14:paraId="2D2FB515" w14:textId="4742094E" w:rsidR="003A7433" w:rsidRPr="005C4BC8" w:rsidRDefault="003A7433" w:rsidP="005C4BC8">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Qualifications/Skills required: </w:t>
      </w:r>
    </w:p>
    <w:p w14:paraId="2D2FB516" w14:textId="08742893" w:rsidR="003A7433" w:rsidRPr="000E121B" w:rsidRDefault="003A7433" w:rsidP="71D6B966">
      <w:pPr>
        <w:pStyle w:val="BodyText"/>
        <w:outlineLvl w:val="0"/>
        <w:rPr>
          <w:rFonts w:asciiTheme="minorHAnsi" w:hAnsiTheme="minorHAnsi" w:cs="Arial"/>
          <w:b/>
          <w:bCs/>
          <w:color w:val="000000"/>
        </w:rPr>
      </w:pPr>
      <w:r w:rsidRPr="71D6B966">
        <w:rPr>
          <w:rFonts w:asciiTheme="minorHAnsi" w:hAnsiTheme="minorHAnsi" w:cs="Arial"/>
          <w:b/>
          <w:bCs/>
          <w:color w:val="000000" w:themeColor="text1"/>
        </w:rPr>
        <w:t xml:space="preserve">Essential Requirements: </w:t>
      </w:r>
    </w:p>
    <w:p w14:paraId="2D2FB518" w14:textId="5652AAE9" w:rsidR="003A7433" w:rsidRPr="00A67F8A" w:rsidRDefault="00A67F8A" w:rsidP="71D6B966">
      <w:pPr>
        <w:pStyle w:val="BodyText"/>
        <w:numPr>
          <w:ilvl w:val="0"/>
          <w:numId w:val="1"/>
        </w:numPr>
        <w:outlineLvl w:val="0"/>
        <w:rPr>
          <w:rFonts w:asciiTheme="minorHAnsi" w:hAnsiTheme="minorHAnsi" w:cs="Arial"/>
          <w:b/>
          <w:bCs/>
          <w:color w:val="000000"/>
        </w:rPr>
      </w:pPr>
      <w:r>
        <w:rPr>
          <w:rFonts w:asciiTheme="minorHAnsi" w:hAnsiTheme="minorHAnsi" w:cs="Arial"/>
          <w:color w:val="000000"/>
        </w:rPr>
        <w:t xml:space="preserve">PhD </w:t>
      </w:r>
      <w:r w:rsidR="00BB6004">
        <w:rPr>
          <w:rFonts w:asciiTheme="minorHAnsi" w:hAnsiTheme="minorHAnsi" w:cs="Arial"/>
          <w:color w:val="000000"/>
        </w:rPr>
        <w:t>i</w:t>
      </w:r>
      <w:r>
        <w:rPr>
          <w:rFonts w:asciiTheme="minorHAnsi" w:hAnsiTheme="minorHAnsi" w:cs="Arial"/>
          <w:color w:val="000000"/>
        </w:rPr>
        <w:t>n English</w:t>
      </w:r>
      <w:r w:rsidR="00403696">
        <w:rPr>
          <w:rFonts w:asciiTheme="minorHAnsi" w:hAnsiTheme="minorHAnsi" w:cs="Arial"/>
          <w:color w:val="000000"/>
        </w:rPr>
        <w:t xml:space="preserve"> literature, digital humanities,</w:t>
      </w:r>
      <w:r>
        <w:rPr>
          <w:rFonts w:asciiTheme="minorHAnsi" w:hAnsiTheme="minorHAnsi" w:cs="Arial"/>
          <w:color w:val="000000"/>
        </w:rPr>
        <w:t xml:space="preserve"> or another relevant field</w:t>
      </w:r>
    </w:p>
    <w:p w14:paraId="17DF8A11" w14:textId="77777777" w:rsidR="00403696" w:rsidRPr="00A67F8A" w:rsidRDefault="00403696" w:rsidP="00403696">
      <w:pPr>
        <w:pStyle w:val="BodyText"/>
        <w:numPr>
          <w:ilvl w:val="0"/>
          <w:numId w:val="1"/>
        </w:numPr>
        <w:outlineLvl w:val="0"/>
        <w:rPr>
          <w:rFonts w:asciiTheme="minorHAnsi" w:hAnsiTheme="minorHAnsi" w:cs="Arial"/>
          <w:color w:val="000000"/>
        </w:rPr>
      </w:pPr>
      <w:r w:rsidRPr="00A67F8A">
        <w:rPr>
          <w:rFonts w:asciiTheme="minorHAnsi" w:hAnsiTheme="minorHAnsi" w:cs="Arial"/>
          <w:color w:val="000000"/>
        </w:rPr>
        <w:t xml:space="preserve">Significant experience in </w:t>
      </w:r>
      <w:r>
        <w:rPr>
          <w:rFonts w:asciiTheme="minorHAnsi" w:hAnsiTheme="minorHAnsi" w:cs="Arial"/>
          <w:color w:val="000000"/>
        </w:rPr>
        <w:t xml:space="preserve">computational text analysis and/or </w:t>
      </w:r>
      <w:proofErr w:type="spellStart"/>
      <w:r>
        <w:rPr>
          <w:rFonts w:asciiTheme="minorHAnsi" w:hAnsiTheme="minorHAnsi" w:cs="Arial"/>
          <w:color w:val="000000"/>
        </w:rPr>
        <w:t>stylometry</w:t>
      </w:r>
      <w:proofErr w:type="spellEnd"/>
    </w:p>
    <w:p w14:paraId="7233AE1E" w14:textId="59B642D7" w:rsidR="00403696" w:rsidRPr="00403696" w:rsidRDefault="00403696" w:rsidP="00403696">
      <w:pPr>
        <w:pStyle w:val="BodyText"/>
        <w:numPr>
          <w:ilvl w:val="0"/>
          <w:numId w:val="1"/>
        </w:numPr>
        <w:jc w:val="both"/>
        <w:outlineLvl w:val="0"/>
        <w:rPr>
          <w:rFonts w:asciiTheme="minorHAnsi" w:hAnsiTheme="minorHAnsi" w:cs="Arial"/>
          <w:color w:val="000000"/>
          <w:szCs w:val="22"/>
          <w:lang w:val="en-IE"/>
        </w:rPr>
      </w:pPr>
      <w:r w:rsidRPr="00A67F8A">
        <w:rPr>
          <w:rFonts w:asciiTheme="minorHAnsi" w:hAnsiTheme="minorHAnsi" w:cs="Arial"/>
          <w:color w:val="000000"/>
          <w:szCs w:val="22"/>
          <w:lang w:val="en-IE"/>
        </w:rPr>
        <w:t>Experience working with databases</w:t>
      </w:r>
    </w:p>
    <w:p w14:paraId="2B731EEA" w14:textId="77777777" w:rsidR="00A67F8A" w:rsidRPr="00A67F8A" w:rsidRDefault="00A67F8A" w:rsidP="00A67F8A">
      <w:pPr>
        <w:pStyle w:val="BodyText"/>
        <w:numPr>
          <w:ilvl w:val="0"/>
          <w:numId w:val="1"/>
        </w:numPr>
        <w:outlineLvl w:val="0"/>
        <w:rPr>
          <w:rFonts w:asciiTheme="minorHAnsi" w:hAnsiTheme="minorHAnsi" w:cs="Arial"/>
          <w:color w:val="000000"/>
        </w:rPr>
      </w:pPr>
      <w:r w:rsidRPr="00A67F8A">
        <w:rPr>
          <w:rFonts w:asciiTheme="minorHAnsi" w:hAnsiTheme="minorHAnsi" w:cs="Arial"/>
          <w:color w:val="000000"/>
        </w:rPr>
        <w:t>Excellent writing and communication skills</w:t>
      </w:r>
    </w:p>
    <w:p w14:paraId="242BCA6F" w14:textId="4638FD77" w:rsidR="00BB6004" w:rsidRPr="00BB6004" w:rsidRDefault="00BB6004" w:rsidP="00BB6004">
      <w:pPr>
        <w:pStyle w:val="BodyText"/>
        <w:numPr>
          <w:ilvl w:val="0"/>
          <w:numId w:val="1"/>
        </w:numPr>
        <w:jc w:val="both"/>
        <w:outlineLvl w:val="0"/>
        <w:rPr>
          <w:rFonts w:asciiTheme="minorHAnsi" w:hAnsiTheme="minorHAnsi" w:cs="Arial"/>
          <w:color w:val="000000"/>
          <w:szCs w:val="22"/>
          <w:lang w:val="en-IE"/>
        </w:rPr>
      </w:pPr>
      <w:r w:rsidRPr="00A67F8A">
        <w:rPr>
          <w:rFonts w:asciiTheme="minorHAnsi" w:hAnsiTheme="minorHAnsi" w:cs="Arial"/>
          <w:color w:val="000000"/>
          <w:szCs w:val="22"/>
          <w:lang w:val="en-IE"/>
        </w:rPr>
        <w:t>Peer-reviewed publication record</w:t>
      </w:r>
    </w:p>
    <w:p w14:paraId="7A75D0C5" w14:textId="18D7A6EE" w:rsidR="00A67F8A" w:rsidRPr="00A67F8A" w:rsidRDefault="00A67F8A" w:rsidP="00A67F8A">
      <w:pPr>
        <w:pStyle w:val="BodyText"/>
        <w:numPr>
          <w:ilvl w:val="0"/>
          <w:numId w:val="1"/>
        </w:numPr>
        <w:outlineLvl w:val="0"/>
        <w:rPr>
          <w:rFonts w:asciiTheme="minorHAnsi" w:hAnsiTheme="minorHAnsi" w:cs="Arial"/>
          <w:color w:val="000000"/>
        </w:rPr>
      </w:pPr>
      <w:r w:rsidRPr="00A67F8A">
        <w:rPr>
          <w:rFonts w:asciiTheme="minorHAnsi" w:hAnsiTheme="minorHAnsi" w:cs="Arial"/>
          <w:color w:val="000000"/>
        </w:rPr>
        <w:t>Ability to work well both collaboratively and independently</w:t>
      </w:r>
    </w:p>
    <w:p w14:paraId="78CE8E10" w14:textId="2D77CCDF" w:rsidR="00A67F8A" w:rsidRPr="00A67F8A" w:rsidRDefault="00A67F8A" w:rsidP="00A67F8A">
      <w:pPr>
        <w:pStyle w:val="BodyText"/>
        <w:numPr>
          <w:ilvl w:val="0"/>
          <w:numId w:val="1"/>
        </w:numPr>
        <w:outlineLvl w:val="0"/>
        <w:rPr>
          <w:rFonts w:asciiTheme="minorHAnsi" w:hAnsiTheme="minorHAnsi" w:cs="Arial"/>
          <w:color w:val="000000"/>
        </w:rPr>
      </w:pPr>
      <w:r w:rsidRPr="00A67F8A">
        <w:rPr>
          <w:rFonts w:asciiTheme="minorHAnsi" w:hAnsiTheme="minorHAnsi" w:cs="Arial"/>
          <w:color w:val="000000"/>
        </w:rPr>
        <w:t>Highly motivated, with excellent organisational skills</w:t>
      </w:r>
    </w:p>
    <w:p w14:paraId="2D2FB519" w14:textId="77777777" w:rsidR="003A7433" w:rsidRPr="000E121B" w:rsidRDefault="003A7433" w:rsidP="003A7433">
      <w:pPr>
        <w:pStyle w:val="BodyText"/>
        <w:jc w:val="both"/>
        <w:outlineLvl w:val="0"/>
        <w:rPr>
          <w:rFonts w:asciiTheme="minorHAnsi" w:hAnsiTheme="minorHAnsi" w:cs="Arial"/>
          <w:b/>
          <w:bCs/>
          <w:color w:val="000000"/>
          <w:szCs w:val="22"/>
          <w:u w:val="single"/>
        </w:rPr>
      </w:pPr>
    </w:p>
    <w:p w14:paraId="2D2FB51A" w14:textId="521EF399" w:rsidR="003A7433" w:rsidRPr="000E121B" w:rsidRDefault="003A7433" w:rsidP="003A7433">
      <w:pPr>
        <w:pStyle w:val="BodyText"/>
        <w:jc w:val="both"/>
        <w:outlineLvl w:val="0"/>
        <w:rPr>
          <w:rFonts w:asciiTheme="minorHAnsi" w:hAnsiTheme="minorHAnsi" w:cs="Arial"/>
          <w:b/>
          <w:bCs/>
          <w:color w:val="000000"/>
          <w:szCs w:val="22"/>
        </w:rPr>
      </w:pPr>
      <w:r w:rsidRPr="000E121B">
        <w:rPr>
          <w:rFonts w:asciiTheme="minorHAnsi" w:hAnsiTheme="minorHAnsi" w:cs="Arial"/>
          <w:b/>
          <w:bCs/>
          <w:color w:val="000000"/>
          <w:szCs w:val="22"/>
        </w:rPr>
        <w:t xml:space="preserve">Desirable Requirements: </w:t>
      </w:r>
    </w:p>
    <w:p w14:paraId="58AA0852" w14:textId="78C7BE9C" w:rsidR="002B0B0A" w:rsidRPr="00403696" w:rsidRDefault="00403696" w:rsidP="00403696">
      <w:pPr>
        <w:pStyle w:val="BodyText"/>
        <w:numPr>
          <w:ilvl w:val="0"/>
          <w:numId w:val="5"/>
        </w:numPr>
        <w:outlineLvl w:val="0"/>
        <w:rPr>
          <w:rFonts w:asciiTheme="minorHAnsi" w:hAnsiTheme="minorHAnsi" w:cs="Arial"/>
          <w:color w:val="000000"/>
        </w:rPr>
      </w:pPr>
      <w:r>
        <w:rPr>
          <w:rFonts w:asciiTheme="minorHAnsi" w:hAnsiTheme="minorHAnsi" w:cs="Arial"/>
          <w:color w:val="000000"/>
        </w:rPr>
        <w:t xml:space="preserve">Expertise in early modern manuscript </w:t>
      </w:r>
      <w:r w:rsidRPr="00A67F8A">
        <w:rPr>
          <w:rFonts w:asciiTheme="minorHAnsi" w:hAnsiTheme="minorHAnsi" w:cs="Arial"/>
          <w:color w:val="000000"/>
        </w:rPr>
        <w:t>culture</w:t>
      </w:r>
      <w:r>
        <w:rPr>
          <w:rFonts w:asciiTheme="minorHAnsi" w:hAnsiTheme="minorHAnsi" w:cs="Arial"/>
          <w:color w:val="000000"/>
        </w:rPr>
        <w:t xml:space="preserve"> and/or </w:t>
      </w:r>
      <w:r w:rsidR="002B0B0A" w:rsidRPr="00403696">
        <w:rPr>
          <w:rFonts w:asciiTheme="minorHAnsi" w:hAnsiTheme="minorHAnsi" w:cs="Arial"/>
          <w:color w:val="000000"/>
          <w:szCs w:val="22"/>
          <w:lang w:val="en-IE"/>
        </w:rPr>
        <w:t>early modern English poetry</w:t>
      </w:r>
    </w:p>
    <w:p w14:paraId="72E1B925" w14:textId="06CAFFE0" w:rsidR="00403696" w:rsidRPr="00403696" w:rsidRDefault="00403696" w:rsidP="00403696">
      <w:pPr>
        <w:pStyle w:val="BodyText"/>
        <w:numPr>
          <w:ilvl w:val="0"/>
          <w:numId w:val="5"/>
        </w:numPr>
        <w:outlineLvl w:val="0"/>
        <w:rPr>
          <w:rFonts w:asciiTheme="minorHAnsi" w:hAnsiTheme="minorHAnsi" w:cs="Arial"/>
          <w:color w:val="000000"/>
        </w:rPr>
      </w:pPr>
      <w:r>
        <w:rPr>
          <w:rFonts w:asciiTheme="minorHAnsi" w:hAnsiTheme="minorHAnsi" w:cs="Arial"/>
          <w:color w:val="000000"/>
          <w:szCs w:val="22"/>
          <w:lang w:val="en-IE"/>
        </w:rPr>
        <w:t>Experience with textual editing</w:t>
      </w:r>
    </w:p>
    <w:p w14:paraId="709F9B28" w14:textId="58BDEC4D" w:rsidR="00403696" w:rsidRPr="00403696" w:rsidRDefault="00403696" w:rsidP="00403696">
      <w:pPr>
        <w:pStyle w:val="BodyText"/>
        <w:numPr>
          <w:ilvl w:val="0"/>
          <w:numId w:val="5"/>
        </w:numPr>
        <w:outlineLvl w:val="0"/>
        <w:rPr>
          <w:rFonts w:asciiTheme="minorHAnsi" w:hAnsiTheme="minorHAnsi" w:cs="Arial"/>
          <w:color w:val="000000"/>
        </w:rPr>
      </w:pPr>
      <w:r>
        <w:rPr>
          <w:rFonts w:asciiTheme="minorHAnsi" w:hAnsiTheme="minorHAnsi" w:cs="Arial"/>
          <w:color w:val="000000"/>
          <w:szCs w:val="22"/>
          <w:lang w:val="en-IE"/>
        </w:rPr>
        <w:t xml:space="preserve">Experience with network analysis </w:t>
      </w:r>
    </w:p>
    <w:p w14:paraId="58A8D4FC" w14:textId="2732AD42" w:rsidR="00A67F8A" w:rsidRPr="00A67F8A" w:rsidRDefault="00A67F8A" w:rsidP="00A67F8A">
      <w:pPr>
        <w:pStyle w:val="BodyText"/>
        <w:numPr>
          <w:ilvl w:val="0"/>
          <w:numId w:val="5"/>
        </w:numPr>
        <w:jc w:val="both"/>
        <w:outlineLvl w:val="0"/>
        <w:rPr>
          <w:rFonts w:asciiTheme="minorHAnsi" w:hAnsiTheme="minorHAnsi" w:cs="Arial"/>
          <w:color w:val="000000"/>
          <w:szCs w:val="22"/>
          <w:lang w:val="en-IE"/>
        </w:rPr>
      </w:pPr>
      <w:r w:rsidRPr="00A67F8A">
        <w:rPr>
          <w:rFonts w:asciiTheme="minorHAnsi" w:hAnsiTheme="minorHAnsi" w:cs="Arial"/>
          <w:color w:val="000000"/>
          <w:szCs w:val="22"/>
          <w:lang w:val="en-IE"/>
        </w:rPr>
        <w:t>Knowledge of one or more of the following languages: French, German, Italian, Latin, Spanish</w:t>
      </w:r>
    </w:p>
    <w:p w14:paraId="6FF880F1" w14:textId="77777777" w:rsidR="00A67F8A" w:rsidRPr="00A67F8A" w:rsidRDefault="00A67F8A" w:rsidP="00A67F8A">
      <w:pPr>
        <w:pStyle w:val="BodyText"/>
        <w:numPr>
          <w:ilvl w:val="0"/>
          <w:numId w:val="5"/>
        </w:numPr>
        <w:jc w:val="both"/>
        <w:outlineLvl w:val="0"/>
        <w:rPr>
          <w:rFonts w:asciiTheme="minorHAnsi" w:hAnsiTheme="minorHAnsi" w:cs="Arial"/>
          <w:color w:val="000000"/>
          <w:szCs w:val="22"/>
          <w:lang w:val="en-IE"/>
        </w:rPr>
      </w:pPr>
      <w:r w:rsidRPr="00A67F8A">
        <w:rPr>
          <w:rFonts w:asciiTheme="minorHAnsi" w:hAnsiTheme="minorHAnsi" w:cs="Arial"/>
          <w:color w:val="000000"/>
          <w:szCs w:val="22"/>
          <w:lang w:val="en-IE"/>
        </w:rPr>
        <w:t>Excellent IT skills</w:t>
      </w:r>
    </w:p>
    <w:p w14:paraId="2D2FB51C" w14:textId="77777777" w:rsidR="00C0122B" w:rsidRPr="000E121B" w:rsidRDefault="00C0122B" w:rsidP="00BF1879">
      <w:pPr>
        <w:shd w:val="clear" w:color="auto" w:fill="FFFFFF"/>
        <w:spacing w:line="168" w:lineRule="atLeast"/>
        <w:jc w:val="both"/>
        <w:rPr>
          <w:rFonts w:asciiTheme="minorHAnsi" w:hAnsiTheme="minorHAnsi" w:cs="Arial"/>
          <w:sz w:val="22"/>
          <w:szCs w:val="22"/>
          <w:lang w:val="en-US"/>
        </w:rPr>
      </w:pPr>
    </w:p>
    <w:p w14:paraId="603B68AC" w14:textId="7E09BE03" w:rsidR="009A30B2" w:rsidRPr="0036365C" w:rsidRDefault="00BF1879" w:rsidP="546083D6">
      <w:pPr>
        <w:jc w:val="both"/>
        <w:rPr>
          <w:rFonts w:ascii="Calibri" w:eastAsia="Calibri" w:hAnsi="Calibri" w:cs="Calibri"/>
          <w:sz w:val="22"/>
          <w:szCs w:val="22"/>
          <w:lang w:val="en-IE"/>
        </w:rPr>
      </w:pPr>
      <w:r w:rsidRPr="546083D6">
        <w:rPr>
          <w:rFonts w:asciiTheme="minorHAnsi" w:hAnsiTheme="minorHAnsi" w:cs="Arial"/>
          <w:b/>
          <w:bCs/>
          <w:color w:val="000000" w:themeColor="text1"/>
        </w:rPr>
        <w:t>Salary</w:t>
      </w:r>
      <w:r w:rsidRPr="546083D6">
        <w:rPr>
          <w:rFonts w:asciiTheme="minorHAnsi" w:hAnsiTheme="minorHAnsi" w:cs="Arial"/>
          <w:color w:val="000000" w:themeColor="text1"/>
        </w:rPr>
        <w:t xml:space="preserve">: </w:t>
      </w:r>
      <w:r w:rsidR="46C68815" w:rsidRPr="0036365C">
        <w:rPr>
          <w:rFonts w:asciiTheme="minorHAnsi" w:hAnsiTheme="minorHAnsi" w:cs="Arial"/>
          <w:color w:val="000000" w:themeColor="text1"/>
          <w:sz w:val="22"/>
          <w:szCs w:val="22"/>
        </w:rPr>
        <w:t xml:space="preserve">Postdoctoral Researcher pay scale €42,782 - €54,965 per annum, (subject to the project’s funding limitations), and pro rata for shorter and/or part-time contracts.  </w:t>
      </w:r>
      <w:r w:rsidR="2CADDEE1" w:rsidRPr="0036365C">
        <w:rPr>
          <w:rFonts w:asciiTheme="minorHAnsi" w:hAnsiTheme="minorHAnsi" w:cs="Arial"/>
          <w:color w:val="000000" w:themeColor="text1"/>
          <w:sz w:val="22"/>
          <w:szCs w:val="22"/>
        </w:rPr>
        <w:t xml:space="preserve"> </w:t>
      </w:r>
    </w:p>
    <w:p w14:paraId="51C09767" w14:textId="773CC77E" w:rsidR="009A30B2" w:rsidRPr="0036365C" w:rsidRDefault="009A30B2" w:rsidP="546083D6">
      <w:pPr>
        <w:jc w:val="both"/>
        <w:rPr>
          <w:rFonts w:asciiTheme="minorHAnsi" w:hAnsiTheme="minorHAnsi" w:cs="Arial"/>
          <w:color w:val="000000" w:themeColor="text1"/>
          <w:sz w:val="22"/>
          <w:szCs w:val="22"/>
        </w:rPr>
      </w:pPr>
    </w:p>
    <w:p w14:paraId="6B29BCB6" w14:textId="4B3C5F33" w:rsidR="009A30B2" w:rsidRPr="0036365C" w:rsidRDefault="02A827DF" w:rsidP="546083D6">
      <w:pPr>
        <w:jc w:val="both"/>
        <w:rPr>
          <w:sz w:val="22"/>
          <w:szCs w:val="22"/>
        </w:rPr>
      </w:pPr>
      <w:r w:rsidRPr="0036365C">
        <w:rPr>
          <w:rFonts w:asciiTheme="minorHAnsi" w:hAnsiTheme="minorHAnsi" w:cs="Arial"/>
          <w:color w:val="000000" w:themeColor="text1"/>
          <w:sz w:val="22"/>
          <w:szCs w:val="22"/>
        </w:rPr>
        <w:t xml:space="preserve">The default position for all new public sector appointments is the </w:t>
      </w:r>
      <w:proofErr w:type="gramStart"/>
      <w:r w:rsidRPr="0036365C">
        <w:rPr>
          <w:rFonts w:asciiTheme="minorHAnsi" w:hAnsiTheme="minorHAnsi" w:cs="Arial"/>
          <w:color w:val="000000" w:themeColor="text1"/>
          <w:sz w:val="22"/>
          <w:szCs w:val="22"/>
        </w:rPr>
        <w:t>1st</w:t>
      </w:r>
      <w:proofErr w:type="gramEnd"/>
      <w:r w:rsidRPr="0036365C">
        <w:rPr>
          <w:rFonts w:asciiTheme="minorHAnsi" w:hAnsiTheme="minorHAnsi" w:cs="Arial"/>
          <w:color w:val="000000" w:themeColor="text1"/>
          <w:sz w:val="22"/>
          <w:szCs w:val="22"/>
        </w:rPr>
        <w:t xml:space="preserve"> point of the salary scale. This </w:t>
      </w:r>
      <w:proofErr w:type="gramStart"/>
      <w:r w:rsidRPr="0036365C">
        <w:rPr>
          <w:rFonts w:asciiTheme="minorHAnsi" w:hAnsiTheme="minorHAnsi" w:cs="Arial"/>
          <w:color w:val="000000" w:themeColor="text1"/>
          <w:sz w:val="22"/>
          <w:szCs w:val="22"/>
        </w:rPr>
        <w:t>may be reviewed</w:t>
      </w:r>
      <w:proofErr w:type="gramEnd"/>
      <w:r w:rsidRPr="0036365C">
        <w:rPr>
          <w:rFonts w:asciiTheme="minorHAnsi" w:hAnsiTheme="minorHAnsi" w:cs="Arial"/>
          <w:color w:val="000000" w:themeColor="text1"/>
          <w:sz w:val="22"/>
          <w:szCs w:val="22"/>
        </w:rPr>
        <w:t xml:space="preserve">, and consideration afforded to appointment at a higher point on the </w:t>
      </w:r>
      <w:proofErr w:type="spellStart"/>
      <w:r w:rsidRPr="0036365C">
        <w:rPr>
          <w:rFonts w:asciiTheme="minorHAnsi" w:hAnsiTheme="minorHAnsi" w:cs="Arial"/>
          <w:color w:val="000000" w:themeColor="text1"/>
          <w:sz w:val="22"/>
          <w:szCs w:val="22"/>
        </w:rPr>
        <w:t>payscale</w:t>
      </w:r>
      <w:proofErr w:type="spellEnd"/>
      <w:r w:rsidRPr="0036365C">
        <w:rPr>
          <w:rFonts w:asciiTheme="minorHAnsi" w:hAnsiTheme="minorHAnsi" w:cs="Arial"/>
          <w:color w:val="000000" w:themeColor="text1"/>
          <w:sz w:val="22"/>
          <w:szCs w:val="22"/>
        </w:rPr>
        <w:t xml:space="preserve">, where evidence of prior years’ equivalent experience is accepted in determining placement on the scale above point 1, subject to the maximum of the scale. </w:t>
      </w:r>
    </w:p>
    <w:p w14:paraId="7F1CE1D2" w14:textId="2A7F56BD" w:rsidR="009A30B2" w:rsidRPr="000E121B" w:rsidRDefault="009A30B2" w:rsidP="71D6B966">
      <w:pPr>
        <w:rPr>
          <w:rFonts w:ascii="Calibri" w:eastAsia="Calibri" w:hAnsi="Calibri" w:cs="Calibri"/>
          <w:lang w:val="en-IE"/>
        </w:rPr>
      </w:pPr>
      <w:bookmarkStart w:id="0" w:name="_GoBack"/>
      <w:bookmarkEnd w:id="0"/>
    </w:p>
    <w:p w14:paraId="418FD84A" w14:textId="5D09260E" w:rsidR="009A30B2" w:rsidRPr="000E121B" w:rsidRDefault="6EC3C006" w:rsidP="71E5592A">
      <w:pPr>
        <w:rPr>
          <w:rFonts w:ascii="Calibri" w:eastAsia="Calibri" w:hAnsi="Calibri" w:cs="Calibri"/>
          <w:lang w:val="en-IE"/>
        </w:rPr>
      </w:pPr>
      <w:r w:rsidRPr="71D6B966">
        <w:rPr>
          <w:rFonts w:ascii="Calibri" w:eastAsia="Calibri" w:hAnsi="Calibri" w:cs="Calibri"/>
          <w:lang w:val="en-IE"/>
        </w:rPr>
        <w:t xml:space="preserve"> </w:t>
      </w:r>
      <w:hyperlink r:id="rId10">
        <w:r w:rsidRPr="71D6B966">
          <w:rPr>
            <w:rStyle w:val="Hyperlink"/>
            <w:rFonts w:ascii="Calibri" w:eastAsia="Calibri" w:hAnsi="Calibri" w:cs="Calibri"/>
            <w:lang w:val="en-IE"/>
          </w:rPr>
          <w:t>Research Salary Scales - University of Galway).</w:t>
        </w:r>
      </w:hyperlink>
    </w:p>
    <w:p w14:paraId="2D2FB521" w14:textId="645819EF" w:rsidR="009A30B2" w:rsidRPr="000E121B" w:rsidRDefault="009A30B2" w:rsidP="71E5592A">
      <w:pPr>
        <w:pStyle w:val="BodyText"/>
        <w:jc w:val="both"/>
        <w:rPr>
          <w:rFonts w:asciiTheme="minorHAnsi" w:hAnsiTheme="minorHAnsi" w:cs="Arial"/>
          <w:color w:val="000000"/>
          <w:highlight w:val="red"/>
        </w:rPr>
      </w:pPr>
    </w:p>
    <w:p w14:paraId="2D2FB522" w14:textId="4BD2B120" w:rsidR="00BF1879" w:rsidRPr="000E121B" w:rsidRDefault="00BF1879" w:rsidP="00BF1879">
      <w:pPr>
        <w:pStyle w:val="BodyText"/>
        <w:jc w:val="both"/>
        <w:rPr>
          <w:rFonts w:asciiTheme="minorHAnsi" w:hAnsiTheme="minorHAnsi" w:cs="Arial"/>
          <w:color w:val="000000"/>
          <w:szCs w:val="22"/>
        </w:rPr>
      </w:pPr>
      <w:r w:rsidRPr="000E121B">
        <w:rPr>
          <w:rFonts w:asciiTheme="minorHAnsi" w:hAnsiTheme="minorHAnsi" w:cs="Arial"/>
          <w:b/>
          <w:color w:val="000000"/>
          <w:szCs w:val="22"/>
        </w:rPr>
        <w:lastRenderedPageBreak/>
        <w:t>Start date</w:t>
      </w:r>
      <w:r w:rsidRPr="000E121B">
        <w:rPr>
          <w:rFonts w:asciiTheme="minorHAnsi" w:hAnsiTheme="minorHAnsi" w:cs="Arial"/>
          <w:color w:val="000000"/>
          <w:szCs w:val="22"/>
        </w:rPr>
        <w:t xml:space="preserve">: Position is available from </w:t>
      </w:r>
      <w:r w:rsidR="00403696">
        <w:rPr>
          <w:rFonts w:asciiTheme="minorHAnsi" w:hAnsiTheme="minorHAnsi" w:cs="Arial"/>
          <w:color w:val="000000"/>
          <w:szCs w:val="22"/>
        </w:rPr>
        <w:t xml:space="preserve">1 </w:t>
      </w:r>
      <w:r w:rsidR="00561D6E">
        <w:rPr>
          <w:rFonts w:asciiTheme="minorHAnsi" w:hAnsiTheme="minorHAnsi" w:cs="Arial"/>
          <w:color w:val="000000"/>
          <w:szCs w:val="22"/>
        </w:rPr>
        <w:t>July</w:t>
      </w:r>
      <w:r w:rsidR="00A67F8A">
        <w:rPr>
          <w:rFonts w:asciiTheme="minorHAnsi" w:hAnsiTheme="minorHAnsi" w:cs="Arial"/>
          <w:color w:val="000000"/>
          <w:szCs w:val="22"/>
        </w:rPr>
        <w:t xml:space="preserve"> 2024.</w:t>
      </w:r>
    </w:p>
    <w:p w14:paraId="2D2FB523" w14:textId="77777777" w:rsidR="00596B94" w:rsidRPr="000E121B" w:rsidRDefault="00596B94" w:rsidP="00BF1879">
      <w:pPr>
        <w:pStyle w:val="BodyText"/>
        <w:jc w:val="both"/>
        <w:rPr>
          <w:rFonts w:asciiTheme="minorHAnsi" w:hAnsiTheme="minorHAnsi" w:cs="Arial"/>
          <w:color w:val="000000"/>
          <w:szCs w:val="22"/>
        </w:rPr>
      </w:pPr>
    </w:p>
    <w:p w14:paraId="2D2FB524"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b/>
          <w:color w:val="000000"/>
          <w:sz w:val="22"/>
          <w:szCs w:val="22"/>
          <w:lang w:eastAsia="zh-CN"/>
        </w:rPr>
        <w:t>Continuing Professional Development/Training</w:t>
      </w:r>
      <w:r w:rsidRPr="000E121B">
        <w:rPr>
          <w:rFonts w:asciiTheme="minorHAnsi" w:hAnsiTheme="minorHAnsi" w:cs="Arial"/>
          <w:color w:val="000000"/>
          <w:sz w:val="22"/>
          <w:szCs w:val="22"/>
          <w:lang w:eastAsia="zh-CN"/>
        </w:rPr>
        <w:t>:</w:t>
      </w:r>
    </w:p>
    <w:p w14:paraId="311CF6B8" w14:textId="698AC950" w:rsidR="009A30B2" w:rsidRPr="000E121B" w:rsidRDefault="009A30B2" w:rsidP="3DF9AF1E">
      <w:pPr>
        <w:jc w:val="both"/>
        <w:outlineLvl w:val="0"/>
        <w:rPr>
          <w:rFonts w:asciiTheme="minorHAnsi" w:hAnsiTheme="minorHAnsi" w:cs="Arial"/>
          <w:sz w:val="22"/>
          <w:szCs w:val="22"/>
        </w:rPr>
      </w:pPr>
      <w:r w:rsidRPr="1F90A587">
        <w:rPr>
          <w:rFonts w:asciiTheme="minorHAnsi" w:hAnsiTheme="minorHAnsi" w:cs="Arial"/>
          <w:color w:val="000000" w:themeColor="text1"/>
          <w:sz w:val="22"/>
          <w:szCs w:val="22"/>
          <w:lang w:eastAsia="zh-CN"/>
        </w:rPr>
        <w:t xml:space="preserve">Researchers at </w:t>
      </w:r>
      <w:r w:rsidR="2756DCD6" w:rsidRPr="1F90A587">
        <w:rPr>
          <w:rFonts w:asciiTheme="minorHAnsi" w:hAnsiTheme="minorHAnsi" w:cs="Arial"/>
          <w:color w:val="000000" w:themeColor="text1"/>
          <w:sz w:val="22"/>
          <w:szCs w:val="22"/>
          <w:lang w:eastAsia="zh-CN"/>
        </w:rPr>
        <w:t xml:space="preserve">University of Galway </w:t>
      </w:r>
      <w:r w:rsidRPr="1F90A587">
        <w:rPr>
          <w:rFonts w:asciiTheme="minorHAnsi" w:hAnsiTheme="minorHAnsi" w:cs="Arial"/>
          <w:color w:val="000000" w:themeColor="text1"/>
          <w:sz w:val="22"/>
          <w:szCs w:val="22"/>
          <w:lang w:eastAsia="zh-CN"/>
        </w:rPr>
        <w:t xml:space="preserve">are encouraged to avail of a range of training and development opportunities designed to support their personal career development plans. </w:t>
      </w:r>
      <w:r w:rsidR="4C9A6FEE" w:rsidRPr="1F90A587">
        <w:rPr>
          <w:rFonts w:asciiTheme="minorHAnsi" w:hAnsiTheme="minorHAnsi" w:cs="Arial"/>
          <w:color w:val="000000" w:themeColor="text1"/>
          <w:sz w:val="22"/>
          <w:szCs w:val="22"/>
          <w:lang w:eastAsia="zh-CN"/>
        </w:rPr>
        <w:t>University of Galway</w:t>
      </w:r>
      <w:r w:rsidR="000E121B" w:rsidRPr="1F90A587">
        <w:rPr>
          <w:rFonts w:asciiTheme="minorHAnsi" w:hAnsiTheme="minorHAnsi"/>
          <w:color w:val="000000" w:themeColor="text1"/>
          <w:sz w:val="22"/>
          <w:szCs w:val="22"/>
        </w:rPr>
        <w:t xml:space="preserve">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1">
        <w:r w:rsidR="544D64E3" w:rsidRPr="1F90A587">
          <w:rPr>
            <w:rStyle w:val="Hyperlink"/>
            <w:rFonts w:asciiTheme="minorHAnsi" w:hAnsiTheme="minorHAnsi"/>
            <w:sz w:val="22"/>
            <w:szCs w:val="22"/>
          </w:rPr>
          <w:t>HERE</w:t>
        </w:r>
      </w:hyperlink>
      <w:r w:rsidR="000E121B" w:rsidRPr="1F90A587">
        <w:rPr>
          <w:rFonts w:asciiTheme="minorHAnsi" w:hAnsiTheme="minorHAnsi"/>
          <w:color w:val="000000" w:themeColor="text1"/>
          <w:sz w:val="22"/>
          <w:szCs w:val="22"/>
        </w:rPr>
        <w:t> for further information.</w:t>
      </w:r>
    </w:p>
    <w:p w14:paraId="2D2FB527" w14:textId="5D16961E" w:rsidR="009A30B2" w:rsidRPr="000E121B" w:rsidRDefault="009A30B2" w:rsidP="3DF9AF1E">
      <w:pPr>
        <w:jc w:val="both"/>
        <w:outlineLvl w:val="0"/>
        <w:rPr>
          <w:color w:val="000000"/>
          <w:lang w:eastAsia="zh-CN"/>
        </w:rPr>
      </w:pPr>
    </w:p>
    <w:p w14:paraId="2D2FB528" w14:textId="705A44CF" w:rsidR="009A30B2" w:rsidRPr="000E121B" w:rsidRDefault="009A30B2" w:rsidP="1F90A587">
      <w:pPr>
        <w:jc w:val="both"/>
        <w:outlineLvl w:val="0"/>
        <w:rPr>
          <w:rFonts w:asciiTheme="minorHAnsi" w:hAnsiTheme="minorHAnsi" w:cs="Arial"/>
          <w:color w:val="000000"/>
          <w:sz w:val="22"/>
          <w:szCs w:val="22"/>
          <w:lang w:eastAsia="zh-CN"/>
        </w:rPr>
      </w:pPr>
      <w:r w:rsidRPr="1F90A587">
        <w:rPr>
          <w:rFonts w:asciiTheme="minorHAnsi" w:hAnsiTheme="minorHAnsi" w:cs="Arial"/>
          <w:color w:val="000000" w:themeColor="text1"/>
          <w:sz w:val="22"/>
          <w:szCs w:val="22"/>
          <w:lang w:eastAsia="zh-CN"/>
        </w:rPr>
        <w:t xml:space="preserve">Further information on research and working at </w:t>
      </w:r>
      <w:r w:rsidR="746FDB83" w:rsidRPr="1F90A587">
        <w:rPr>
          <w:rFonts w:asciiTheme="minorHAnsi" w:hAnsiTheme="minorHAnsi" w:cs="Arial"/>
          <w:color w:val="000000" w:themeColor="text1"/>
          <w:sz w:val="22"/>
          <w:szCs w:val="22"/>
          <w:lang w:eastAsia="zh-CN"/>
        </w:rPr>
        <w:t xml:space="preserve">University of </w:t>
      </w:r>
      <w:r w:rsidRPr="1F90A587">
        <w:rPr>
          <w:rFonts w:asciiTheme="minorHAnsi" w:hAnsiTheme="minorHAnsi" w:cs="Arial"/>
          <w:color w:val="000000" w:themeColor="text1"/>
          <w:sz w:val="22"/>
          <w:szCs w:val="22"/>
          <w:lang w:eastAsia="zh-CN"/>
        </w:rPr>
        <w:t xml:space="preserve">Galway is available on </w:t>
      </w:r>
      <w:hyperlink r:id="rId12">
        <w:r w:rsidRPr="1F90A587">
          <w:rPr>
            <w:rStyle w:val="Hyperlink"/>
            <w:rFonts w:asciiTheme="minorHAnsi" w:hAnsiTheme="minorHAnsi" w:cs="Arial"/>
            <w:sz w:val="22"/>
            <w:szCs w:val="22"/>
            <w:lang w:eastAsia="zh-CN"/>
          </w:rPr>
          <w:t xml:space="preserve">Research at </w:t>
        </w:r>
        <w:r w:rsidR="5FAD26AD" w:rsidRPr="1F90A587">
          <w:rPr>
            <w:rStyle w:val="Hyperlink"/>
            <w:rFonts w:asciiTheme="minorHAnsi" w:hAnsiTheme="minorHAnsi" w:cs="Arial"/>
            <w:sz w:val="22"/>
            <w:szCs w:val="22"/>
            <w:lang w:eastAsia="zh-CN"/>
          </w:rPr>
          <w:t>University of</w:t>
        </w:r>
        <w:r w:rsidRPr="1F90A587">
          <w:rPr>
            <w:rStyle w:val="Hyperlink"/>
            <w:rFonts w:asciiTheme="minorHAnsi" w:hAnsiTheme="minorHAnsi" w:cs="Arial"/>
            <w:sz w:val="22"/>
            <w:szCs w:val="22"/>
            <w:lang w:eastAsia="zh-CN"/>
          </w:rPr>
          <w:t xml:space="preserve"> Galway</w:t>
        </w:r>
      </w:hyperlink>
    </w:p>
    <w:p w14:paraId="2D2FB529" w14:textId="77777777" w:rsidR="009A30B2" w:rsidRPr="000E121B" w:rsidRDefault="009A30B2" w:rsidP="009A30B2">
      <w:pPr>
        <w:jc w:val="both"/>
        <w:outlineLvl w:val="0"/>
        <w:rPr>
          <w:rFonts w:asciiTheme="minorHAnsi" w:hAnsiTheme="minorHAnsi" w:cs="Arial"/>
          <w:color w:val="000000"/>
          <w:sz w:val="22"/>
          <w:szCs w:val="22"/>
          <w:lang w:eastAsia="zh-CN"/>
        </w:rPr>
      </w:pPr>
    </w:p>
    <w:p w14:paraId="2D2FB52A" w14:textId="77777777" w:rsidR="009A30B2" w:rsidRPr="000E121B" w:rsidRDefault="009A30B2" w:rsidP="009A30B2">
      <w:pPr>
        <w:jc w:val="both"/>
        <w:outlineLvl w:val="0"/>
        <w:rPr>
          <w:rFonts w:asciiTheme="minorHAnsi" w:hAnsiTheme="minorHAnsi" w:cs="Arial"/>
          <w:color w:val="000000"/>
          <w:sz w:val="22"/>
          <w:szCs w:val="22"/>
          <w:lang w:eastAsia="zh-CN"/>
        </w:rPr>
      </w:pPr>
      <w:r w:rsidRPr="000E121B">
        <w:rPr>
          <w:rFonts w:asciiTheme="minorHAnsi" w:hAnsiTheme="minorHAnsi" w:cs="Arial"/>
          <w:color w:val="000000"/>
          <w:sz w:val="22"/>
          <w:szCs w:val="22"/>
          <w:lang w:eastAsia="zh-CN"/>
        </w:rPr>
        <w:t xml:space="preserve">For information on moving to </w:t>
      </w:r>
      <w:proofErr w:type="gramStart"/>
      <w:r w:rsidRPr="000E121B">
        <w:rPr>
          <w:rFonts w:asciiTheme="minorHAnsi" w:hAnsiTheme="minorHAnsi" w:cs="Arial"/>
          <w:color w:val="000000"/>
          <w:sz w:val="22"/>
          <w:szCs w:val="22"/>
          <w:lang w:eastAsia="zh-CN"/>
        </w:rPr>
        <w:t>Ireland</w:t>
      </w:r>
      <w:proofErr w:type="gramEnd"/>
      <w:r w:rsidRPr="000E121B">
        <w:rPr>
          <w:rFonts w:asciiTheme="minorHAnsi" w:hAnsiTheme="minorHAnsi" w:cs="Arial"/>
          <w:color w:val="000000"/>
          <w:sz w:val="22"/>
          <w:szCs w:val="22"/>
          <w:lang w:eastAsia="zh-CN"/>
        </w:rPr>
        <w:t xml:space="preserve"> please see </w:t>
      </w:r>
      <w:hyperlink r:id="rId13" w:history="1">
        <w:r w:rsidRPr="000E121B">
          <w:rPr>
            <w:rStyle w:val="Hyperlink"/>
            <w:rFonts w:asciiTheme="minorHAnsi" w:hAnsiTheme="minorHAnsi" w:cs="Arial"/>
            <w:sz w:val="22"/>
            <w:szCs w:val="22"/>
            <w:lang w:eastAsia="zh-CN"/>
          </w:rPr>
          <w:t>www.euraxess.ie</w:t>
        </w:r>
      </w:hyperlink>
      <w:r w:rsidRPr="000E121B">
        <w:rPr>
          <w:rFonts w:asciiTheme="minorHAnsi" w:hAnsiTheme="minorHAnsi" w:cs="Arial"/>
          <w:color w:val="000000"/>
          <w:sz w:val="22"/>
          <w:szCs w:val="22"/>
          <w:lang w:eastAsia="zh-CN"/>
        </w:rPr>
        <w:t xml:space="preserve"> </w:t>
      </w:r>
    </w:p>
    <w:p w14:paraId="2D2FB52B" w14:textId="77777777" w:rsidR="009A30B2" w:rsidRPr="000E121B" w:rsidRDefault="009A30B2" w:rsidP="009A30B2">
      <w:pPr>
        <w:jc w:val="both"/>
        <w:outlineLvl w:val="0"/>
        <w:rPr>
          <w:rFonts w:asciiTheme="minorHAnsi" w:hAnsiTheme="minorHAnsi" w:cs="Arial"/>
          <w:color w:val="000000"/>
          <w:sz w:val="22"/>
          <w:szCs w:val="22"/>
          <w:lang w:eastAsia="zh-CN"/>
        </w:rPr>
      </w:pPr>
    </w:p>
    <w:p w14:paraId="2D2FB52D" w14:textId="34C6E980" w:rsidR="00BF1879" w:rsidRPr="000E121B" w:rsidRDefault="00BF1879" w:rsidP="00BF1879">
      <w:pPr>
        <w:jc w:val="both"/>
        <w:outlineLvl w:val="0"/>
        <w:rPr>
          <w:rFonts w:asciiTheme="minorHAnsi" w:hAnsiTheme="minorHAnsi" w:cs="Arial"/>
          <w:sz w:val="22"/>
          <w:szCs w:val="22"/>
        </w:rPr>
      </w:pPr>
      <w:r w:rsidRPr="546083D6">
        <w:rPr>
          <w:rFonts w:asciiTheme="minorHAnsi" w:hAnsiTheme="minorHAnsi" w:cs="Arial"/>
          <w:sz w:val="22"/>
          <w:szCs w:val="22"/>
        </w:rPr>
        <w:t xml:space="preserve">Informal enquiries concerning the post </w:t>
      </w:r>
      <w:proofErr w:type="gramStart"/>
      <w:r w:rsidRPr="546083D6">
        <w:rPr>
          <w:rFonts w:asciiTheme="minorHAnsi" w:hAnsiTheme="minorHAnsi" w:cs="Arial"/>
          <w:sz w:val="22"/>
          <w:szCs w:val="22"/>
        </w:rPr>
        <w:t>may be made</w:t>
      </w:r>
      <w:proofErr w:type="gramEnd"/>
      <w:r w:rsidRPr="546083D6">
        <w:rPr>
          <w:rFonts w:asciiTheme="minorHAnsi" w:hAnsiTheme="minorHAnsi" w:cs="Arial"/>
          <w:sz w:val="22"/>
          <w:szCs w:val="22"/>
        </w:rPr>
        <w:t xml:space="preserve"> to Professor </w:t>
      </w:r>
      <w:r w:rsidR="00A67F8A" w:rsidRPr="546083D6">
        <w:rPr>
          <w:rFonts w:asciiTheme="minorHAnsi" w:hAnsiTheme="minorHAnsi" w:cs="Arial"/>
          <w:sz w:val="22"/>
          <w:szCs w:val="22"/>
        </w:rPr>
        <w:t>Erin A. McCarthy</w:t>
      </w:r>
      <w:r w:rsidR="005C4BC8" w:rsidRPr="546083D6">
        <w:rPr>
          <w:rFonts w:asciiTheme="minorHAnsi" w:hAnsiTheme="minorHAnsi" w:cs="Arial"/>
          <w:sz w:val="22"/>
          <w:szCs w:val="22"/>
        </w:rPr>
        <w:t xml:space="preserve"> (erin.mccarthy@universityofga</w:t>
      </w:r>
      <w:r w:rsidR="00403696" w:rsidRPr="546083D6">
        <w:rPr>
          <w:rFonts w:asciiTheme="minorHAnsi" w:hAnsiTheme="minorHAnsi" w:cs="Arial"/>
          <w:sz w:val="22"/>
          <w:szCs w:val="22"/>
        </w:rPr>
        <w:t>l</w:t>
      </w:r>
      <w:r w:rsidR="005C4BC8" w:rsidRPr="546083D6">
        <w:rPr>
          <w:rFonts w:asciiTheme="minorHAnsi" w:hAnsiTheme="minorHAnsi" w:cs="Arial"/>
          <w:sz w:val="22"/>
          <w:szCs w:val="22"/>
        </w:rPr>
        <w:t>way.ie).</w:t>
      </w:r>
    </w:p>
    <w:p w14:paraId="2D2FB531" w14:textId="77777777" w:rsidR="00BF1879" w:rsidRPr="000E121B" w:rsidRDefault="00BF1879" w:rsidP="00BF1879">
      <w:pPr>
        <w:jc w:val="both"/>
        <w:rPr>
          <w:rFonts w:asciiTheme="minorHAnsi" w:hAnsiTheme="minorHAnsi" w:cs="Arial"/>
          <w:sz w:val="22"/>
          <w:szCs w:val="22"/>
        </w:rPr>
      </w:pPr>
    </w:p>
    <w:p w14:paraId="2D2FB532" w14:textId="77777777" w:rsidR="00BF1879" w:rsidRPr="000E121B" w:rsidRDefault="00BF1879" w:rsidP="00BF1879">
      <w:pPr>
        <w:jc w:val="both"/>
        <w:outlineLvl w:val="0"/>
        <w:rPr>
          <w:rFonts w:asciiTheme="minorHAnsi" w:hAnsiTheme="minorHAnsi" w:cs="Arial"/>
          <w:b/>
          <w:sz w:val="22"/>
          <w:szCs w:val="22"/>
        </w:rPr>
      </w:pPr>
      <w:r w:rsidRPr="000E121B">
        <w:rPr>
          <w:rFonts w:asciiTheme="minorHAnsi" w:hAnsiTheme="minorHAnsi" w:cs="Arial"/>
          <w:b/>
          <w:sz w:val="22"/>
          <w:szCs w:val="22"/>
        </w:rPr>
        <w:t>To Apply:</w:t>
      </w:r>
    </w:p>
    <w:p w14:paraId="2D2FB533" w14:textId="4E69ADEC" w:rsidR="00B27539" w:rsidRPr="000E121B" w:rsidRDefault="00BF1879" w:rsidP="00BF1879">
      <w:pPr>
        <w:jc w:val="both"/>
        <w:rPr>
          <w:rFonts w:asciiTheme="minorHAnsi" w:hAnsiTheme="minorHAnsi" w:cs="Arial"/>
          <w:sz w:val="22"/>
          <w:szCs w:val="22"/>
        </w:rPr>
      </w:pPr>
      <w:r w:rsidRPr="546083D6">
        <w:rPr>
          <w:rFonts w:asciiTheme="minorHAnsi" w:hAnsiTheme="minorHAnsi" w:cs="Arial"/>
          <w:color w:val="000000" w:themeColor="text1"/>
          <w:sz w:val="22"/>
          <w:szCs w:val="22"/>
        </w:rPr>
        <w:t xml:space="preserve">Applications </w:t>
      </w:r>
      <w:r w:rsidR="001D7DF8" w:rsidRPr="546083D6">
        <w:rPr>
          <w:rFonts w:asciiTheme="minorHAnsi" w:hAnsiTheme="minorHAnsi" w:cs="Arial"/>
          <w:color w:val="000000" w:themeColor="text1"/>
          <w:sz w:val="22"/>
          <w:szCs w:val="22"/>
        </w:rPr>
        <w:t>to include a</w:t>
      </w:r>
      <w:r w:rsidRPr="546083D6">
        <w:rPr>
          <w:rFonts w:asciiTheme="minorHAnsi" w:hAnsiTheme="minorHAnsi" w:cs="Arial"/>
          <w:color w:val="000000" w:themeColor="text1"/>
          <w:sz w:val="22"/>
          <w:szCs w:val="22"/>
        </w:rPr>
        <w:t xml:space="preserve"> covering letter, CV,</w:t>
      </w:r>
      <w:r w:rsidRPr="546083D6">
        <w:rPr>
          <w:rFonts w:asciiTheme="minorHAnsi" w:hAnsiTheme="minorHAnsi" w:cs="Arial"/>
          <w:sz w:val="22"/>
          <w:szCs w:val="22"/>
        </w:rPr>
        <w:t xml:space="preserve"> </w:t>
      </w:r>
      <w:r w:rsidR="005C4BC8" w:rsidRPr="546083D6">
        <w:rPr>
          <w:rFonts w:asciiTheme="minorHAnsi" w:hAnsiTheme="minorHAnsi" w:cs="Arial"/>
          <w:sz w:val="22"/>
          <w:szCs w:val="22"/>
        </w:rPr>
        <w:t xml:space="preserve">a sample of academic written work (e.g. published article, thesis chapter), </w:t>
      </w:r>
      <w:r w:rsidRPr="546083D6">
        <w:rPr>
          <w:rFonts w:asciiTheme="minorHAnsi" w:hAnsiTheme="minorHAnsi" w:cs="Arial"/>
          <w:color w:val="000000" w:themeColor="text1"/>
          <w:sz w:val="22"/>
          <w:szCs w:val="22"/>
        </w:rPr>
        <w:t>and the co</w:t>
      </w:r>
      <w:r w:rsidR="001D7DF8" w:rsidRPr="546083D6">
        <w:rPr>
          <w:rFonts w:asciiTheme="minorHAnsi" w:hAnsiTheme="minorHAnsi" w:cs="Arial"/>
          <w:color w:val="000000" w:themeColor="text1"/>
          <w:sz w:val="22"/>
          <w:szCs w:val="22"/>
        </w:rPr>
        <w:t xml:space="preserve">ntact details of three referees should be sent, via e-mail (in word or PDF only) </w:t>
      </w:r>
      <w:r w:rsidR="005C4BC8" w:rsidRPr="546083D6">
        <w:rPr>
          <w:rFonts w:asciiTheme="minorHAnsi" w:hAnsiTheme="minorHAnsi" w:cs="Arial"/>
          <w:color w:val="000000" w:themeColor="text1"/>
          <w:sz w:val="22"/>
          <w:szCs w:val="22"/>
        </w:rPr>
        <w:t>mooreinstitute@universityofgalway.ie.</w:t>
      </w:r>
      <w:r w:rsidR="00B27539" w:rsidRPr="546083D6">
        <w:rPr>
          <w:rFonts w:asciiTheme="minorHAnsi" w:hAnsiTheme="minorHAnsi" w:cs="Arial"/>
          <w:sz w:val="22"/>
          <w:szCs w:val="22"/>
        </w:rPr>
        <w:t xml:space="preserve"> </w:t>
      </w:r>
    </w:p>
    <w:p w14:paraId="1571153B" w14:textId="6D71EE46" w:rsidR="546083D6" w:rsidRDefault="546083D6" w:rsidP="546083D6">
      <w:pPr>
        <w:jc w:val="both"/>
        <w:rPr>
          <w:rFonts w:asciiTheme="minorHAnsi" w:hAnsiTheme="minorHAnsi" w:cs="Arial"/>
          <w:sz w:val="22"/>
          <w:szCs w:val="22"/>
        </w:rPr>
      </w:pPr>
    </w:p>
    <w:p w14:paraId="2D2FB534" w14:textId="41755890" w:rsidR="00BF1879" w:rsidRPr="000E121B" w:rsidRDefault="00BF1879" w:rsidP="546083D6">
      <w:pPr>
        <w:jc w:val="both"/>
        <w:rPr>
          <w:rFonts w:asciiTheme="minorHAnsi" w:hAnsiTheme="minorHAnsi" w:cs="Arial"/>
          <w:color w:val="000000"/>
          <w:sz w:val="22"/>
          <w:szCs w:val="22"/>
        </w:rPr>
      </w:pPr>
      <w:r w:rsidRPr="546083D6">
        <w:rPr>
          <w:rFonts w:asciiTheme="minorHAnsi" w:hAnsiTheme="minorHAnsi" w:cs="Arial"/>
          <w:color w:val="000000" w:themeColor="text1"/>
          <w:sz w:val="22"/>
          <w:szCs w:val="22"/>
        </w:rPr>
        <w:t xml:space="preserve">Please put reference number </w:t>
      </w:r>
      <w:r w:rsidR="2597BC22" w:rsidRPr="546083D6">
        <w:rPr>
          <w:rFonts w:asciiTheme="minorHAnsi" w:hAnsiTheme="minorHAnsi" w:cs="Arial"/>
          <w:b/>
          <w:bCs/>
          <w:color w:val="000000" w:themeColor="text1"/>
          <w:sz w:val="22"/>
          <w:szCs w:val="22"/>
          <w:u w:val="single"/>
        </w:rPr>
        <w:t xml:space="preserve">University of Galway </w:t>
      </w:r>
      <w:r w:rsidR="3662D793" w:rsidRPr="546083D6">
        <w:rPr>
          <w:rFonts w:asciiTheme="minorHAnsi" w:hAnsiTheme="minorHAnsi" w:cs="Arial"/>
          <w:b/>
          <w:bCs/>
          <w:color w:val="000000" w:themeColor="text1"/>
          <w:sz w:val="22"/>
          <w:szCs w:val="22"/>
          <w:u w:val="single"/>
        </w:rPr>
        <w:t>086-24</w:t>
      </w:r>
      <w:r w:rsidR="036EF705" w:rsidRPr="546083D6">
        <w:rPr>
          <w:rFonts w:asciiTheme="minorHAnsi" w:hAnsiTheme="minorHAnsi" w:cs="Arial"/>
          <w:b/>
          <w:bCs/>
          <w:color w:val="000000" w:themeColor="text1"/>
          <w:sz w:val="22"/>
          <w:szCs w:val="22"/>
        </w:rPr>
        <w:t xml:space="preserve"> </w:t>
      </w:r>
      <w:r w:rsidRPr="546083D6">
        <w:rPr>
          <w:rFonts w:asciiTheme="minorHAnsi" w:hAnsiTheme="minorHAnsi" w:cs="Arial"/>
          <w:color w:val="000000" w:themeColor="text1"/>
          <w:sz w:val="22"/>
          <w:szCs w:val="22"/>
        </w:rPr>
        <w:t>in subject line of e-mail application.</w:t>
      </w:r>
    </w:p>
    <w:p w14:paraId="2D2FB535" w14:textId="77777777" w:rsidR="00BF1879" w:rsidRPr="000E121B" w:rsidRDefault="00BF1879" w:rsidP="00BF1879">
      <w:pPr>
        <w:jc w:val="both"/>
        <w:rPr>
          <w:rFonts w:asciiTheme="minorHAnsi" w:hAnsiTheme="minorHAnsi" w:cs="Arial"/>
          <w:sz w:val="22"/>
          <w:szCs w:val="22"/>
        </w:rPr>
      </w:pPr>
    </w:p>
    <w:p w14:paraId="2D2FB536" w14:textId="08313836" w:rsidR="00BF1879" w:rsidRPr="000E121B" w:rsidRDefault="00BF1879" w:rsidP="546083D6">
      <w:pPr>
        <w:jc w:val="center"/>
        <w:outlineLvl w:val="0"/>
        <w:rPr>
          <w:rFonts w:asciiTheme="minorHAnsi" w:hAnsiTheme="minorHAnsi" w:cs="Arial"/>
          <w:b/>
          <w:bCs/>
          <w:sz w:val="22"/>
          <w:szCs w:val="22"/>
        </w:rPr>
      </w:pPr>
      <w:r w:rsidRPr="546083D6">
        <w:rPr>
          <w:rFonts w:asciiTheme="minorHAnsi" w:hAnsiTheme="minorHAnsi" w:cs="Arial"/>
          <w:b/>
          <w:bCs/>
          <w:sz w:val="22"/>
          <w:szCs w:val="22"/>
        </w:rPr>
        <w:t xml:space="preserve">Closing date for receipt of applications is 5.00 pm </w:t>
      </w:r>
      <w:r w:rsidR="1AE0D085" w:rsidRPr="546083D6">
        <w:rPr>
          <w:rFonts w:asciiTheme="minorHAnsi" w:hAnsiTheme="minorHAnsi" w:cs="Arial"/>
          <w:b/>
          <w:bCs/>
          <w:sz w:val="22"/>
          <w:szCs w:val="22"/>
        </w:rPr>
        <w:t xml:space="preserve">(Irish Time) </w:t>
      </w:r>
      <w:r w:rsidR="00403696" w:rsidRPr="546083D6">
        <w:rPr>
          <w:rFonts w:asciiTheme="minorHAnsi" w:hAnsiTheme="minorHAnsi" w:cs="Arial"/>
          <w:b/>
          <w:bCs/>
          <w:sz w:val="22"/>
          <w:szCs w:val="22"/>
          <w:highlight w:val="yellow"/>
        </w:rPr>
        <w:t>1 May 2024</w:t>
      </w:r>
    </w:p>
    <w:p w14:paraId="2D2FB537" w14:textId="77777777" w:rsidR="001E6AE9" w:rsidRPr="000E121B" w:rsidRDefault="001E6AE9" w:rsidP="00BF1879">
      <w:pPr>
        <w:jc w:val="center"/>
        <w:outlineLvl w:val="0"/>
        <w:rPr>
          <w:rFonts w:asciiTheme="minorHAnsi" w:hAnsiTheme="minorHAnsi" w:cs="Arial"/>
          <w:b/>
          <w:sz w:val="22"/>
          <w:szCs w:val="22"/>
        </w:rPr>
      </w:pPr>
    </w:p>
    <w:p w14:paraId="2D2FB538" w14:textId="7D6B6364" w:rsidR="001E6AE9" w:rsidRPr="000E121B" w:rsidRDefault="001E6AE9" w:rsidP="00BF1879">
      <w:pPr>
        <w:jc w:val="center"/>
        <w:outlineLvl w:val="0"/>
        <w:rPr>
          <w:rFonts w:asciiTheme="minorHAnsi" w:hAnsiTheme="minorHAnsi" w:cs="Arial"/>
          <w:b/>
          <w:sz w:val="22"/>
          <w:szCs w:val="22"/>
        </w:rPr>
      </w:pPr>
      <w:r w:rsidRPr="005C4BC8">
        <w:rPr>
          <w:rFonts w:asciiTheme="minorHAnsi" w:hAnsiTheme="minorHAnsi" w:cs="Arial"/>
          <w:b/>
          <w:sz w:val="22"/>
          <w:szCs w:val="22"/>
        </w:rPr>
        <w:t xml:space="preserve">Interviews </w:t>
      </w:r>
      <w:proofErr w:type="gramStart"/>
      <w:r w:rsidRPr="005C4BC8">
        <w:rPr>
          <w:rFonts w:asciiTheme="minorHAnsi" w:hAnsiTheme="minorHAnsi" w:cs="Arial"/>
          <w:b/>
          <w:sz w:val="22"/>
          <w:szCs w:val="22"/>
        </w:rPr>
        <w:t>are planned to be held</w:t>
      </w:r>
      <w:proofErr w:type="gramEnd"/>
      <w:r w:rsidRPr="005C4BC8">
        <w:rPr>
          <w:rFonts w:asciiTheme="minorHAnsi" w:hAnsiTheme="minorHAnsi" w:cs="Arial"/>
          <w:b/>
          <w:sz w:val="22"/>
          <w:szCs w:val="22"/>
        </w:rPr>
        <w:t xml:space="preserve"> on </w:t>
      </w:r>
      <w:r w:rsidR="00561D6E">
        <w:rPr>
          <w:rFonts w:asciiTheme="minorHAnsi" w:hAnsiTheme="minorHAnsi" w:cs="Arial"/>
          <w:b/>
          <w:sz w:val="22"/>
          <w:szCs w:val="22"/>
        </w:rPr>
        <w:t>31 May</w:t>
      </w:r>
      <w:r w:rsidR="00403696">
        <w:rPr>
          <w:rFonts w:asciiTheme="minorHAnsi" w:hAnsiTheme="minorHAnsi" w:cs="Arial"/>
          <w:b/>
          <w:sz w:val="22"/>
          <w:szCs w:val="22"/>
        </w:rPr>
        <w:t xml:space="preserve"> 2024</w:t>
      </w:r>
    </w:p>
    <w:p w14:paraId="2D2FB539" w14:textId="77777777" w:rsidR="00512A5B" w:rsidRPr="000E121B" w:rsidRDefault="00512A5B" w:rsidP="00BF1879">
      <w:pPr>
        <w:jc w:val="center"/>
        <w:outlineLvl w:val="0"/>
        <w:rPr>
          <w:rFonts w:asciiTheme="minorHAnsi" w:hAnsiTheme="minorHAnsi" w:cs="Arial"/>
          <w:b/>
          <w:sz w:val="22"/>
          <w:szCs w:val="22"/>
        </w:rPr>
      </w:pPr>
    </w:p>
    <w:p w14:paraId="2D2FB53A" w14:textId="77777777" w:rsidR="00512A5B" w:rsidRPr="000E121B" w:rsidRDefault="00512A5B" w:rsidP="00512A5B">
      <w:pPr>
        <w:jc w:val="center"/>
        <w:rPr>
          <w:rFonts w:asciiTheme="minorHAnsi" w:hAnsiTheme="minorHAnsi" w:cs="Arial"/>
          <w:color w:val="000000"/>
          <w:sz w:val="22"/>
          <w:szCs w:val="22"/>
        </w:rPr>
      </w:pPr>
      <w:r w:rsidRPr="000E121B">
        <w:rPr>
          <w:rFonts w:asciiTheme="minorHAnsi" w:hAnsiTheme="minorHAnsi" w:cs="Arial"/>
          <w:color w:val="000000"/>
          <w:sz w:val="22"/>
          <w:szCs w:val="22"/>
        </w:rPr>
        <w:t>We reserve the right to re-advertise or extend the closing date for this post.</w:t>
      </w:r>
    </w:p>
    <w:p w14:paraId="2D2FB53B" w14:textId="77777777" w:rsidR="00B27539" w:rsidRPr="000E121B" w:rsidRDefault="00B27539" w:rsidP="00BF1879">
      <w:pPr>
        <w:jc w:val="center"/>
        <w:outlineLvl w:val="0"/>
        <w:rPr>
          <w:rFonts w:asciiTheme="minorHAnsi" w:hAnsiTheme="minorHAnsi" w:cs="Arial"/>
          <w:b/>
          <w:sz w:val="22"/>
          <w:szCs w:val="22"/>
        </w:rPr>
      </w:pPr>
    </w:p>
    <w:p w14:paraId="2D2FB53C" w14:textId="0C52CBC9" w:rsidR="009A30B2" w:rsidRPr="000E121B" w:rsidRDefault="009A30B2" w:rsidP="7D733A53">
      <w:pPr>
        <w:jc w:val="center"/>
        <w:rPr>
          <w:rFonts w:asciiTheme="minorHAnsi" w:hAnsiTheme="minorHAnsi" w:cs="Arial"/>
          <w:sz w:val="22"/>
          <w:szCs w:val="22"/>
        </w:rPr>
      </w:pPr>
      <w:r w:rsidRPr="1F90A587">
        <w:rPr>
          <w:rFonts w:asciiTheme="minorHAnsi" w:hAnsiTheme="minorHAnsi" w:cs="Arial"/>
          <w:sz w:val="22"/>
          <w:szCs w:val="22"/>
        </w:rPr>
        <w:t>University of Galway is an equal opportunities employer.</w:t>
      </w:r>
    </w:p>
    <w:p w14:paraId="2D2FB53D" w14:textId="77777777" w:rsidR="009A30B2" w:rsidRPr="000E121B" w:rsidRDefault="009A30B2" w:rsidP="009A30B2">
      <w:pPr>
        <w:jc w:val="center"/>
        <w:rPr>
          <w:rFonts w:asciiTheme="minorHAnsi" w:hAnsiTheme="minorHAnsi" w:cs="Arial"/>
          <w:sz w:val="22"/>
          <w:szCs w:val="22"/>
          <w:lang w:val="ga-IE"/>
        </w:rPr>
      </w:pPr>
    </w:p>
    <w:p w14:paraId="2D2FB541" w14:textId="26B04DE3" w:rsidR="001F1920" w:rsidRPr="000E121B" w:rsidRDefault="009A30B2" w:rsidP="3DF9AF1E">
      <w:pPr>
        <w:jc w:val="center"/>
        <w:rPr>
          <w:rFonts w:asciiTheme="minorHAnsi" w:hAnsiTheme="minorHAnsi" w:cs="Arial"/>
          <w:sz w:val="22"/>
          <w:szCs w:val="22"/>
        </w:rPr>
      </w:pPr>
      <w:r w:rsidRPr="3DF9AF1E">
        <w:rPr>
          <w:rFonts w:asciiTheme="minorHAnsi" w:hAnsiTheme="minorHAnsi" w:cs="Arial"/>
          <w:sz w:val="22"/>
          <w:szCs w:val="22"/>
        </w:rPr>
        <w:t xml:space="preserve">All positions </w:t>
      </w:r>
      <w:proofErr w:type="gramStart"/>
      <w:r w:rsidRPr="3DF9AF1E">
        <w:rPr>
          <w:rFonts w:asciiTheme="minorHAnsi" w:hAnsiTheme="minorHAnsi" w:cs="Arial"/>
          <w:sz w:val="22"/>
          <w:szCs w:val="22"/>
        </w:rPr>
        <w:t>are recruited</w:t>
      </w:r>
      <w:proofErr w:type="gramEnd"/>
      <w:r w:rsidRPr="3DF9AF1E">
        <w:rPr>
          <w:rFonts w:asciiTheme="minorHAnsi" w:hAnsiTheme="minorHAnsi" w:cs="Arial"/>
          <w:sz w:val="22"/>
          <w:szCs w:val="22"/>
        </w:rPr>
        <w:t xml:space="preserve"> in line with Open, Transparent, Merit (OTM) and Competency based recruitment </w:t>
      </w:r>
    </w:p>
    <w:p w14:paraId="2D2FB544" w14:textId="1FF7DE9E" w:rsidR="00BF1879" w:rsidRPr="000E121B" w:rsidRDefault="00BF1879" w:rsidP="3DF9AF1E">
      <w:pPr>
        <w:jc w:val="center"/>
      </w:pPr>
    </w:p>
    <w:p w14:paraId="2D2FB545" w14:textId="77777777" w:rsidR="00BF1879" w:rsidRPr="000E121B" w:rsidRDefault="00BF1879" w:rsidP="00BF1879">
      <w:pPr>
        <w:rPr>
          <w:rFonts w:asciiTheme="minorHAnsi" w:hAnsiTheme="minorHAnsi" w:cs="Arial"/>
          <w:sz w:val="22"/>
          <w:szCs w:val="22"/>
        </w:rPr>
      </w:pPr>
    </w:p>
    <w:p w14:paraId="2D2FB546" w14:textId="6E82A480" w:rsidR="001F1920" w:rsidRPr="000E121B" w:rsidRDefault="006209EE" w:rsidP="546083D6">
      <w:pPr>
        <w:jc w:val="center"/>
      </w:pPr>
      <w:r>
        <w:rPr>
          <w:noProof/>
          <w:lang w:val="en-IE" w:eastAsia="en-IE"/>
        </w:rPr>
        <w:drawing>
          <wp:inline distT="0" distB="0" distL="0" distR="0" wp14:anchorId="3A036FB0" wp14:editId="51574BEA">
            <wp:extent cx="1273810" cy="83182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3810" cy="831829"/>
                    </a:xfrm>
                    <a:prstGeom prst="rect">
                      <a:avLst/>
                    </a:prstGeom>
                  </pic:spPr>
                </pic:pic>
              </a:graphicData>
            </a:graphic>
          </wp:inline>
        </w:drawing>
      </w:r>
      <w:r>
        <w:tab/>
      </w:r>
      <w:r>
        <w:tab/>
      </w:r>
      <w:r w:rsidR="5739B02C">
        <w:rPr>
          <w:noProof/>
          <w:lang w:val="en-IE" w:eastAsia="en-IE"/>
        </w:rPr>
        <w:drawing>
          <wp:inline distT="0" distB="0" distL="0" distR="0" wp14:anchorId="5B8FE48F" wp14:editId="376B16FE">
            <wp:extent cx="2112385" cy="942975"/>
            <wp:effectExtent l="0" t="0" r="0" b="0"/>
            <wp:docPr id="236424277" name="Picture 23642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2385" cy="942975"/>
                    </a:xfrm>
                    <a:prstGeom prst="rect">
                      <a:avLst/>
                    </a:prstGeom>
                  </pic:spPr>
                </pic:pic>
              </a:graphicData>
            </a:graphic>
          </wp:inline>
        </w:drawing>
      </w:r>
      <w:r>
        <w:br/>
      </w:r>
    </w:p>
    <w:sectPr w:rsidR="001F1920" w:rsidRPr="000E121B" w:rsidSect="002042A6">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2720D" w14:textId="77777777" w:rsidR="00265672" w:rsidRDefault="00265672">
      <w:r>
        <w:separator/>
      </w:r>
    </w:p>
  </w:endnote>
  <w:endnote w:type="continuationSeparator" w:id="0">
    <w:p w14:paraId="1EA7AAD7" w14:textId="77777777" w:rsidR="00265672" w:rsidRDefault="0026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ABD3464" w14:paraId="5E931B7B" w14:textId="77777777" w:rsidTr="1ABD3464">
      <w:trPr>
        <w:trHeight w:val="300"/>
      </w:trPr>
      <w:tc>
        <w:tcPr>
          <w:tcW w:w="3005" w:type="dxa"/>
        </w:tcPr>
        <w:p w14:paraId="55F03B6B" w14:textId="3C26D66F" w:rsidR="1ABD3464" w:rsidRDefault="1ABD3464" w:rsidP="1ABD3464">
          <w:pPr>
            <w:pStyle w:val="Header"/>
            <w:ind w:left="-115"/>
          </w:pPr>
        </w:p>
      </w:tc>
      <w:tc>
        <w:tcPr>
          <w:tcW w:w="3005" w:type="dxa"/>
        </w:tcPr>
        <w:p w14:paraId="3AAD6CAB" w14:textId="78139222" w:rsidR="1ABD3464" w:rsidRDefault="1ABD3464" w:rsidP="1ABD3464">
          <w:pPr>
            <w:pStyle w:val="Header"/>
            <w:jc w:val="center"/>
          </w:pPr>
        </w:p>
      </w:tc>
      <w:tc>
        <w:tcPr>
          <w:tcW w:w="3005" w:type="dxa"/>
        </w:tcPr>
        <w:p w14:paraId="7B2C805D" w14:textId="2EA5D8F1" w:rsidR="1ABD3464" w:rsidRDefault="1ABD3464" w:rsidP="1ABD3464">
          <w:pPr>
            <w:pStyle w:val="Header"/>
            <w:ind w:right="-115"/>
            <w:jc w:val="right"/>
          </w:pPr>
        </w:p>
      </w:tc>
    </w:tr>
  </w:tbl>
  <w:p w14:paraId="2E047112" w14:textId="50EAD4EE" w:rsidR="1ABD3464" w:rsidRDefault="1ABD3464" w:rsidP="1ABD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1929" w14:textId="77777777" w:rsidR="00265672" w:rsidRDefault="00265672">
      <w:r>
        <w:separator/>
      </w:r>
    </w:p>
  </w:footnote>
  <w:footnote w:type="continuationSeparator" w:id="0">
    <w:p w14:paraId="19932B62" w14:textId="77777777" w:rsidR="00265672" w:rsidRDefault="0026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B54D" w14:textId="2BF067B8" w:rsidR="006A08D0" w:rsidRPr="000C4600" w:rsidRDefault="1ABD3464" w:rsidP="1ABD3464">
    <w:pPr>
      <w:spacing w:line="360" w:lineRule="auto"/>
      <w:jc w:val="both"/>
      <w:rPr>
        <w:rFonts w:ascii="Arial" w:hAnsi="Arial" w:cs="Arial"/>
        <w:b/>
        <w:bCs/>
        <w:sz w:val="20"/>
        <w:szCs w:val="20"/>
      </w:rPr>
    </w:pPr>
    <w:r>
      <w:rPr>
        <w:noProof/>
        <w:lang w:val="en-IE" w:eastAsia="en-IE"/>
      </w:rPr>
      <w:drawing>
        <wp:anchor distT="0" distB="0" distL="114300" distR="114300" simplePos="0" relativeHeight="251658240" behindDoc="0" locked="0" layoutInCell="1" allowOverlap="1" wp14:anchorId="090C9D6D" wp14:editId="3073A8D7">
          <wp:simplePos x="0" y="0"/>
          <wp:positionH relativeFrom="column">
            <wp:align>left</wp:align>
          </wp:positionH>
          <wp:positionV relativeFrom="paragraph">
            <wp:posOffset>0</wp:posOffset>
          </wp:positionV>
          <wp:extent cx="3005900" cy="1133475"/>
          <wp:effectExtent l="0" t="0" r="0" b="0"/>
          <wp:wrapSquare wrapText="bothSides"/>
          <wp:docPr id="1825563051" name="Picture 1825563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005900" cy="1133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sz w:val="20"/>
        <w:szCs w:val="20"/>
      </w:rPr>
      <w:tab/>
    </w:r>
    <w:r w:rsidR="006A08D0">
      <w:rPr>
        <w:rFonts w:ascii="Arial" w:hAnsi="Arial" w:cs="Arial"/>
        <w:noProof/>
        <w:sz w:val="20"/>
        <w:szCs w:val="20"/>
        <w:lang w:val="en-IE" w:eastAsia="en-IE"/>
      </w:rPr>
      <w:drawing>
        <wp:inline distT="0" distB="0" distL="0" distR="0" wp14:anchorId="2D2FB551" wp14:editId="2D2FB552">
          <wp:extent cx="1335580" cy="904875"/>
          <wp:effectExtent l="19050" t="0" r="0" b="0"/>
          <wp:docPr id="4"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2D2FB54E"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6D2"/>
    <w:multiLevelType w:val="hybridMultilevel"/>
    <w:tmpl w:val="46E88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CE78F1"/>
    <w:multiLevelType w:val="hybridMultilevel"/>
    <w:tmpl w:val="BC04973E"/>
    <w:lvl w:ilvl="0" w:tplc="9B8240FE">
      <w:start w:val="1"/>
      <w:numFmt w:val="bullet"/>
      <w:lvlText w:val=""/>
      <w:lvlJc w:val="left"/>
      <w:pPr>
        <w:ind w:left="720" w:hanging="360"/>
      </w:pPr>
      <w:rPr>
        <w:rFonts w:ascii="Symbol" w:hAnsi="Symbol" w:hint="default"/>
      </w:rPr>
    </w:lvl>
    <w:lvl w:ilvl="1" w:tplc="A8789280">
      <w:start w:val="1"/>
      <w:numFmt w:val="bullet"/>
      <w:lvlText w:val="o"/>
      <w:lvlJc w:val="left"/>
      <w:pPr>
        <w:ind w:left="1440" w:hanging="360"/>
      </w:pPr>
      <w:rPr>
        <w:rFonts w:ascii="Courier New" w:hAnsi="Courier New" w:hint="default"/>
      </w:rPr>
    </w:lvl>
    <w:lvl w:ilvl="2" w:tplc="B17672CA">
      <w:start w:val="1"/>
      <w:numFmt w:val="bullet"/>
      <w:lvlText w:val=""/>
      <w:lvlJc w:val="left"/>
      <w:pPr>
        <w:ind w:left="2160" w:hanging="360"/>
      </w:pPr>
      <w:rPr>
        <w:rFonts w:ascii="Wingdings" w:hAnsi="Wingdings" w:hint="default"/>
      </w:rPr>
    </w:lvl>
    <w:lvl w:ilvl="3" w:tplc="4C0832DE">
      <w:start w:val="1"/>
      <w:numFmt w:val="bullet"/>
      <w:lvlText w:val=""/>
      <w:lvlJc w:val="left"/>
      <w:pPr>
        <w:ind w:left="2880" w:hanging="360"/>
      </w:pPr>
      <w:rPr>
        <w:rFonts w:ascii="Symbol" w:hAnsi="Symbol" w:hint="default"/>
      </w:rPr>
    </w:lvl>
    <w:lvl w:ilvl="4" w:tplc="FE3E43D6">
      <w:start w:val="1"/>
      <w:numFmt w:val="bullet"/>
      <w:lvlText w:val="o"/>
      <w:lvlJc w:val="left"/>
      <w:pPr>
        <w:ind w:left="3600" w:hanging="360"/>
      </w:pPr>
      <w:rPr>
        <w:rFonts w:ascii="Courier New" w:hAnsi="Courier New" w:hint="default"/>
      </w:rPr>
    </w:lvl>
    <w:lvl w:ilvl="5" w:tplc="B38A3798">
      <w:start w:val="1"/>
      <w:numFmt w:val="bullet"/>
      <w:lvlText w:val=""/>
      <w:lvlJc w:val="left"/>
      <w:pPr>
        <w:ind w:left="4320" w:hanging="360"/>
      </w:pPr>
      <w:rPr>
        <w:rFonts w:ascii="Wingdings" w:hAnsi="Wingdings" w:hint="default"/>
      </w:rPr>
    </w:lvl>
    <w:lvl w:ilvl="6" w:tplc="0A3CF8EC">
      <w:start w:val="1"/>
      <w:numFmt w:val="bullet"/>
      <w:lvlText w:val=""/>
      <w:lvlJc w:val="left"/>
      <w:pPr>
        <w:ind w:left="5040" w:hanging="360"/>
      </w:pPr>
      <w:rPr>
        <w:rFonts w:ascii="Symbol" w:hAnsi="Symbol" w:hint="default"/>
      </w:rPr>
    </w:lvl>
    <w:lvl w:ilvl="7" w:tplc="14C2B234">
      <w:start w:val="1"/>
      <w:numFmt w:val="bullet"/>
      <w:lvlText w:val="o"/>
      <w:lvlJc w:val="left"/>
      <w:pPr>
        <w:ind w:left="5760" w:hanging="360"/>
      </w:pPr>
      <w:rPr>
        <w:rFonts w:ascii="Courier New" w:hAnsi="Courier New" w:hint="default"/>
      </w:rPr>
    </w:lvl>
    <w:lvl w:ilvl="8" w:tplc="298A0C2E">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E95D1D"/>
    <w:multiLevelType w:val="hybridMultilevel"/>
    <w:tmpl w:val="C038C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D7A42"/>
    <w:multiLevelType w:val="hybridMultilevel"/>
    <w:tmpl w:val="C9A2DB1C"/>
    <w:lvl w:ilvl="0" w:tplc="628E5C08">
      <w:start w:val="1"/>
      <w:numFmt w:val="bullet"/>
      <w:lvlText w:val=""/>
      <w:lvlJc w:val="left"/>
      <w:pPr>
        <w:ind w:left="720" w:hanging="360"/>
      </w:pPr>
      <w:rPr>
        <w:rFonts w:ascii="Symbol" w:hAnsi="Symbol" w:hint="default"/>
      </w:rPr>
    </w:lvl>
    <w:lvl w:ilvl="1" w:tplc="281282D8">
      <w:start w:val="1"/>
      <w:numFmt w:val="bullet"/>
      <w:lvlText w:val="o"/>
      <w:lvlJc w:val="left"/>
      <w:pPr>
        <w:ind w:left="1440" w:hanging="360"/>
      </w:pPr>
      <w:rPr>
        <w:rFonts w:ascii="Courier New" w:hAnsi="Courier New" w:hint="default"/>
      </w:rPr>
    </w:lvl>
    <w:lvl w:ilvl="2" w:tplc="F87664A2">
      <w:start w:val="1"/>
      <w:numFmt w:val="bullet"/>
      <w:lvlText w:val=""/>
      <w:lvlJc w:val="left"/>
      <w:pPr>
        <w:ind w:left="2160" w:hanging="360"/>
      </w:pPr>
      <w:rPr>
        <w:rFonts w:ascii="Wingdings" w:hAnsi="Wingdings" w:hint="default"/>
      </w:rPr>
    </w:lvl>
    <w:lvl w:ilvl="3" w:tplc="39F8635C">
      <w:start w:val="1"/>
      <w:numFmt w:val="bullet"/>
      <w:lvlText w:val=""/>
      <w:lvlJc w:val="left"/>
      <w:pPr>
        <w:ind w:left="2880" w:hanging="360"/>
      </w:pPr>
      <w:rPr>
        <w:rFonts w:ascii="Symbol" w:hAnsi="Symbol" w:hint="default"/>
      </w:rPr>
    </w:lvl>
    <w:lvl w:ilvl="4" w:tplc="1ED640DC">
      <w:start w:val="1"/>
      <w:numFmt w:val="bullet"/>
      <w:lvlText w:val="o"/>
      <w:lvlJc w:val="left"/>
      <w:pPr>
        <w:ind w:left="3600" w:hanging="360"/>
      </w:pPr>
      <w:rPr>
        <w:rFonts w:ascii="Courier New" w:hAnsi="Courier New" w:hint="default"/>
      </w:rPr>
    </w:lvl>
    <w:lvl w:ilvl="5" w:tplc="84FAE5E0">
      <w:start w:val="1"/>
      <w:numFmt w:val="bullet"/>
      <w:lvlText w:val=""/>
      <w:lvlJc w:val="left"/>
      <w:pPr>
        <w:ind w:left="4320" w:hanging="360"/>
      </w:pPr>
      <w:rPr>
        <w:rFonts w:ascii="Wingdings" w:hAnsi="Wingdings" w:hint="default"/>
      </w:rPr>
    </w:lvl>
    <w:lvl w:ilvl="6" w:tplc="4BE62464">
      <w:start w:val="1"/>
      <w:numFmt w:val="bullet"/>
      <w:lvlText w:val=""/>
      <w:lvlJc w:val="left"/>
      <w:pPr>
        <w:ind w:left="5040" w:hanging="360"/>
      </w:pPr>
      <w:rPr>
        <w:rFonts w:ascii="Symbol" w:hAnsi="Symbol" w:hint="default"/>
      </w:rPr>
    </w:lvl>
    <w:lvl w:ilvl="7" w:tplc="8DE04D94">
      <w:start w:val="1"/>
      <w:numFmt w:val="bullet"/>
      <w:lvlText w:val="o"/>
      <w:lvlJc w:val="left"/>
      <w:pPr>
        <w:ind w:left="5760" w:hanging="360"/>
      </w:pPr>
      <w:rPr>
        <w:rFonts w:ascii="Courier New" w:hAnsi="Courier New" w:hint="default"/>
      </w:rPr>
    </w:lvl>
    <w:lvl w:ilvl="8" w:tplc="853CC6A2">
      <w:start w:val="1"/>
      <w:numFmt w:val="bullet"/>
      <w:lvlText w:val=""/>
      <w:lvlJc w:val="left"/>
      <w:pPr>
        <w:ind w:left="6480" w:hanging="360"/>
      </w:pPr>
      <w:rPr>
        <w:rFonts w:ascii="Wingdings" w:hAnsi="Wingdings" w:hint="default"/>
      </w:rPr>
    </w:lvl>
  </w:abstractNum>
  <w:abstractNum w:abstractNumId="6"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A7822"/>
    <w:rsid w:val="001B3D99"/>
    <w:rsid w:val="001B45EF"/>
    <w:rsid w:val="001C0C25"/>
    <w:rsid w:val="001C0E9D"/>
    <w:rsid w:val="001C0F0F"/>
    <w:rsid w:val="001C21AC"/>
    <w:rsid w:val="001C292F"/>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17A9"/>
    <w:rsid w:val="002042A6"/>
    <w:rsid w:val="002070F2"/>
    <w:rsid w:val="00213BC9"/>
    <w:rsid w:val="00213C92"/>
    <w:rsid w:val="002141E5"/>
    <w:rsid w:val="0021620C"/>
    <w:rsid w:val="00217483"/>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5672"/>
    <w:rsid w:val="00267264"/>
    <w:rsid w:val="00270F11"/>
    <w:rsid w:val="00270F9C"/>
    <w:rsid w:val="0027690A"/>
    <w:rsid w:val="0028178A"/>
    <w:rsid w:val="00291F8D"/>
    <w:rsid w:val="002927A0"/>
    <w:rsid w:val="0029723A"/>
    <w:rsid w:val="002A21E6"/>
    <w:rsid w:val="002A36CE"/>
    <w:rsid w:val="002A4F64"/>
    <w:rsid w:val="002A64C4"/>
    <w:rsid w:val="002B0B0A"/>
    <w:rsid w:val="002B30AB"/>
    <w:rsid w:val="002C0E80"/>
    <w:rsid w:val="002C16F7"/>
    <w:rsid w:val="002C1EAD"/>
    <w:rsid w:val="002C342D"/>
    <w:rsid w:val="002D0D80"/>
    <w:rsid w:val="002D1E92"/>
    <w:rsid w:val="002E41B3"/>
    <w:rsid w:val="002E4F06"/>
    <w:rsid w:val="002E6098"/>
    <w:rsid w:val="002F2A2C"/>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65C"/>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03696"/>
    <w:rsid w:val="00406899"/>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2753C"/>
    <w:rsid w:val="00531FD8"/>
    <w:rsid w:val="005402A4"/>
    <w:rsid w:val="005415E2"/>
    <w:rsid w:val="00541B7A"/>
    <w:rsid w:val="00542D38"/>
    <w:rsid w:val="00543A8D"/>
    <w:rsid w:val="00544757"/>
    <w:rsid w:val="00545EE8"/>
    <w:rsid w:val="005472E2"/>
    <w:rsid w:val="005515B6"/>
    <w:rsid w:val="00553CBB"/>
    <w:rsid w:val="00557DBA"/>
    <w:rsid w:val="00561D6E"/>
    <w:rsid w:val="00563C14"/>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BC8"/>
    <w:rsid w:val="005C4FE5"/>
    <w:rsid w:val="005D5BAC"/>
    <w:rsid w:val="005F17CE"/>
    <w:rsid w:val="005F3097"/>
    <w:rsid w:val="005F39EA"/>
    <w:rsid w:val="005F6AEF"/>
    <w:rsid w:val="005F7CD5"/>
    <w:rsid w:val="00600708"/>
    <w:rsid w:val="00601935"/>
    <w:rsid w:val="006077D0"/>
    <w:rsid w:val="00611888"/>
    <w:rsid w:val="00611900"/>
    <w:rsid w:val="00611E6C"/>
    <w:rsid w:val="006209EE"/>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04693"/>
    <w:rsid w:val="00807259"/>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65B50"/>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20F86"/>
    <w:rsid w:val="0092203A"/>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67F8A"/>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004"/>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1D6B"/>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5414"/>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02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 w:val="01401403"/>
    <w:rsid w:val="018614FF"/>
    <w:rsid w:val="02A827DF"/>
    <w:rsid w:val="02DBE464"/>
    <w:rsid w:val="036EF705"/>
    <w:rsid w:val="0727E54E"/>
    <w:rsid w:val="07AF5587"/>
    <w:rsid w:val="0AC31ACE"/>
    <w:rsid w:val="0AEEE3CF"/>
    <w:rsid w:val="0C82C6AA"/>
    <w:rsid w:val="0CF1A1DB"/>
    <w:rsid w:val="0D76899D"/>
    <w:rsid w:val="0D7E7723"/>
    <w:rsid w:val="0E895D28"/>
    <w:rsid w:val="0E8D723C"/>
    <w:rsid w:val="0F41E94E"/>
    <w:rsid w:val="115E2553"/>
    <w:rsid w:val="12B266B9"/>
    <w:rsid w:val="12F9F5B4"/>
    <w:rsid w:val="1596FC60"/>
    <w:rsid w:val="174A4482"/>
    <w:rsid w:val="17904796"/>
    <w:rsid w:val="18E614E3"/>
    <w:rsid w:val="19693738"/>
    <w:rsid w:val="19ADD673"/>
    <w:rsid w:val="19C63F1F"/>
    <w:rsid w:val="1ABD3464"/>
    <w:rsid w:val="1AE0D085"/>
    <w:rsid w:val="1BDFA22F"/>
    <w:rsid w:val="1E92CC64"/>
    <w:rsid w:val="1F90A587"/>
    <w:rsid w:val="2265D353"/>
    <w:rsid w:val="23028D14"/>
    <w:rsid w:val="23127C77"/>
    <w:rsid w:val="2597BC22"/>
    <w:rsid w:val="2756DCD6"/>
    <w:rsid w:val="281617C9"/>
    <w:rsid w:val="28BA7298"/>
    <w:rsid w:val="28BE2537"/>
    <w:rsid w:val="2CADDEE1"/>
    <w:rsid w:val="2CE988EC"/>
    <w:rsid w:val="3400D7DE"/>
    <w:rsid w:val="34B149B1"/>
    <w:rsid w:val="35207FB8"/>
    <w:rsid w:val="3662D793"/>
    <w:rsid w:val="36F0A56B"/>
    <w:rsid w:val="399F2868"/>
    <w:rsid w:val="3C4724EB"/>
    <w:rsid w:val="3DF9AF1E"/>
    <w:rsid w:val="3ED38B5A"/>
    <w:rsid w:val="3F7F17A7"/>
    <w:rsid w:val="401E251B"/>
    <w:rsid w:val="424D964D"/>
    <w:rsid w:val="433B31B5"/>
    <w:rsid w:val="440DDEC5"/>
    <w:rsid w:val="444988D0"/>
    <w:rsid w:val="44D70216"/>
    <w:rsid w:val="46A68EFC"/>
    <w:rsid w:val="46C68815"/>
    <w:rsid w:val="475B6FB2"/>
    <w:rsid w:val="4874DD91"/>
    <w:rsid w:val="4C9A6FEE"/>
    <w:rsid w:val="4DE6CE7F"/>
    <w:rsid w:val="50D9288F"/>
    <w:rsid w:val="5128E314"/>
    <w:rsid w:val="544D64E3"/>
    <w:rsid w:val="546083D6"/>
    <w:rsid w:val="5739B02C"/>
    <w:rsid w:val="58256CA2"/>
    <w:rsid w:val="5B935EE7"/>
    <w:rsid w:val="5CB2FD3F"/>
    <w:rsid w:val="5FAD26AD"/>
    <w:rsid w:val="5FC13C67"/>
    <w:rsid w:val="600A8700"/>
    <w:rsid w:val="634227C2"/>
    <w:rsid w:val="64A38151"/>
    <w:rsid w:val="6525CB58"/>
    <w:rsid w:val="655A20E7"/>
    <w:rsid w:val="67AD5898"/>
    <w:rsid w:val="693806B0"/>
    <w:rsid w:val="69F93C7B"/>
    <w:rsid w:val="6B950CDC"/>
    <w:rsid w:val="6EC3C006"/>
    <w:rsid w:val="71D6B966"/>
    <w:rsid w:val="71E5592A"/>
    <w:rsid w:val="725A0134"/>
    <w:rsid w:val="72C5C099"/>
    <w:rsid w:val="73325967"/>
    <w:rsid w:val="746FDB83"/>
    <w:rsid w:val="779931BC"/>
    <w:rsid w:val="7D733A53"/>
    <w:rsid w:val="7D86FDB9"/>
    <w:rsid w:val="7D8F0F0F"/>
    <w:rsid w:val="7DB87C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unhideWhenUsed/>
    <w:rsid w:val="00217483"/>
  </w:style>
  <w:style w:type="character" w:styleId="FollowedHyperlink">
    <w:name w:val="FollowedHyperlink"/>
    <w:basedOn w:val="DefaultParagraphFont"/>
    <w:semiHidden/>
    <w:unhideWhenUsed/>
    <w:rsid w:val="00217483"/>
    <w:rPr>
      <w:color w:val="800080" w:themeColor="followedHyperlink"/>
      <w:u w:val="single"/>
    </w:rPr>
  </w:style>
  <w:style w:type="character" w:customStyle="1" w:styleId="UnresolvedMention1">
    <w:name w:val="Unresolved Mention1"/>
    <w:basedOn w:val="DefaultParagraphFont"/>
    <w:uiPriority w:val="99"/>
    <w:semiHidden/>
    <w:unhideWhenUsed/>
    <w:rsid w:val="00A67F8A"/>
    <w:rPr>
      <w:color w:val="605E5C"/>
      <w:shd w:val="clear" w:color="auto" w:fill="E1DFDD"/>
    </w:rPr>
  </w:style>
  <w:style w:type="character" w:styleId="CommentReference">
    <w:name w:val="annotation reference"/>
    <w:basedOn w:val="DefaultParagraphFont"/>
    <w:semiHidden/>
    <w:unhideWhenUsed/>
    <w:rsid w:val="001C21AC"/>
    <w:rPr>
      <w:sz w:val="16"/>
      <w:szCs w:val="16"/>
    </w:rPr>
  </w:style>
  <w:style w:type="paragraph" w:styleId="CommentText">
    <w:name w:val="annotation text"/>
    <w:basedOn w:val="Normal"/>
    <w:link w:val="CommentTextChar"/>
    <w:semiHidden/>
    <w:unhideWhenUsed/>
    <w:rsid w:val="001C21AC"/>
    <w:rPr>
      <w:sz w:val="20"/>
      <w:szCs w:val="20"/>
    </w:rPr>
  </w:style>
  <w:style w:type="character" w:customStyle="1" w:styleId="CommentTextChar">
    <w:name w:val="Comment Text Char"/>
    <w:basedOn w:val="DefaultParagraphFont"/>
    <w:link w:val="CommentText"/>
    <w:semiHidden/>
    <w:rsid w:val="001C21AC"/>
    <w:rPr>
      <w:rFonts w:eastAsia="SimSun"/>
      <w:lang w:val="en-GB" w:eastAsia="fi-FI"/>
    </w:rPr>
  </w:style>
  <w:style w:type="paragraph" w:styleId="CommentSubject">
    <w:name w:val="annotation subject"/>
    <w:basedOn w:val="CommentText"/>
    <w:next w:val="CommentText"/>
    <w:link w:val="CommentSubjectChar"/>
    <w:semiHidden/>
    <w:unhideWhenUsed/>
    <w:rsid w:val="001C21AC"/>
    <w:rPr>
      <w:b/>
      <w:bCs/>
    </w:rPr>
  </w:style>
  <w:style w:type="character" w:customStyle="1" w:styleId="CommentSubjectChar">
    <w:name w:val="Comment Subject Char"/>
    <w:basedOn w:val="CommentTextChar"/>
    <w:link w:val="CommentSubject"/>
    <w:semiHidden/>
    <w:rsid w:val="001C21AC"/>
    <w:rPr>
      <w:rFonts w:eastAsia="SimSun"/>
      <w:b/>
      <w:bCs/>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0763">
      <w:bodyDiv w:val="1"/>
      <w:marLeft w:val="0"/>
      <w:marRight w:val="0"/>
      <w:marTop w:val="0"/>
      <w:marBottom w:val="0"/>
      <w:divBdr>
        <w:top w:val="none" w:sz="0" w:space="0" w:color="auto"/>
        <w:left w:val="none" w:sz="0" w:space="0" w:color="auto"/>
        <w:bottom w:val="none" w:sz="0" w:space="0" w:color="auto"/>
        <w:right w:val="none" w:sz="0" w:space="0" w:color="auto"/>
      </w:divBdr>
      <w:divsChild>
        <w:div w:id="1352488796">
          <w:marLeft w:val="0"/>
          <w:marRight w:val="0"/>
          <w:marTop w:val="0"/>
          <w:marBottom w:val="0"/>
          <w:divBdr>
            <w:top w:val="none" w:sz="0" w:space="0" w:color="auto"/>
            <w:left w:val="none" w:sz="0" w:space="0" w:color="auto"/>
            <w:bottom w:val="none" w:sz="0" w:space="0" w:color="auto"/>
            <w:right w:val="none" w:sz="0" w:space="0" w:color="auto"/>
          </w:divBdr>
          <w:divsChild>
            <w:div w:id="330522119">
              <w:marLeft w:val="0"/>
              <w:marRight w:val="0"/>
              <w:marTop w:val="0"/>
              <w:marBottom w:val="0"/>
              <w:divBdr>
                <w:top w:val="none" w:sz="0" w:space="0" w:color="auto"/>
                <w:left w:val="none" w:sz="0" w:space="0" w:color="auto"/>
                <w:bottom w:val="none" w:sz="0" w:space="0" w:color="auto"/>
                <w:right w:val="none" w:sz="0" w:space="0" w:color="auto"/>
              </w:divBdr>
              <w:divsChild>
                <w:div w:id="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4479">
      <w:bodyDiv w:val="1"/>
      <w:marLeft w:val="0"/>
      <w:marRight w:val="0"/>
      <w:marTop w:val="0"/>
      <w:marBottom w:val="0"/>
      <w:divBdr>
        <w:top w:val="none" w:sz="0" w:space="0" w:color="auto"/>
        <w:left w:val="none" w:sz="0" w:space="0" w:color="auto"/>
        <w:bottom w:val="none" w:sz="0" w:space="0" w:color="auto"/>
        <w:right w:val="none" w:sz="0" w:space="0" w:color="auto"/>
      </w:divBdr>
      <w:divsChild>
        <w:div w:id="624893321">
          <w:marLeft w:val="0"/>
          <w:marRight w:val="0"/>
          <w:marTop w:val="0"/>
          <w:marBottom w:val="0"/>
          <w:divBdr>
            <w:top w:val="none" w:sz="0" w:space="0" w:color="auto"/>
            <w:left w:val="none" w:sz="0" w:space="0" w:color="auto"/>
            <w:bottom w:val="none" w:sz="0" w:space="0" w:color="auto"/>
            <w:right w:val="none" w:sz="0" w:space="0" w:color="auto"/>
          </w:divBdr>
          <w:divsChild>
            <w:div w:id="1600797884">
              <w:marLeft w:val="0"/>
              <w:marRight w:val="0"/>
              <w:marTop w:val="0"/>
              <w:marBottom w:val="0"/>
              <w:divBdr>
                <w:top w:val="none" w:sz="0" w:space="0" w:color="auto"/>
                <w:left w:val="none" w:sz="0" w:space="0" w:color="auto"/>
                <w:bottom w:val="none" w:sz="0" w:space="0" w:color="auto"/>
                <w:right w:val="none" w:sz="0" w:space="0" w:color="auto"/>
              </w:divBdr>
              <w:divsChild>
                <w:div w:id="770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64108">
      <w:bodyDiv w:val="1"/>
      <w:marLeft w:val="0"/>
      <w:marRight w:val="0"/>
      <w:marTop w:val="0"/>
      <w:marBottom w:val="0"/>
      <w:divBdr>
        <w:top w:val="none" w:sz="0" w:space="0" w:color="auto"/>
        <w:left w:val="none" w:sz="0" w:space="0" w:color="auto"/>
        <w:bottom w:val="none" w:sz="0" w:space="0" w:color="auto"/>
        <w:right w:val="none" w:sz="0" w:space="0" w:color="auto"/>
      </w:divBdr>
      <w:divsChild>
        <w:div w:id="1864053450">
          <w:marLeft w:val="0"/>
          <w:marRight w:val="0"/>
          <w:marTop w:val="0"/>
          <w:marBottom w:val="0"/>
          <w:divBdr>
            <w:top w:val="none" w:sz="0" w:space="0" w:color="auto"/>
            <w:left w:val="none" w:sz="0" w:space="0" w:color="auto"/>
            <w:bottom w:val="none" w:sz="0" w:space="0" w:color="auto"/>
            <w:right w:val="none" w:sz="0" w:space="0" w:color="auto"/>
          </w:divBdr>
          <w:divsChild>
            <w:div w:id="1645968789">
              <w:marLeft w:val="0"/>
              <w:marRight w:val="0"/>
              <w:marTop w:val="0"/>
              <w:marBottom w:val="0"/>
              <w:divBdr>
                <w:top w:val="none" w:sz="0" w:space="0" w:color="auto"/>
                <w:left w:val="none" w:sz="0" w:space="0" w:color="auto"/>
                <w:bottom w:val="none" w:sz="0" w:space="0" w:color="auto"/>
                <w:right w:val="none" w:sz="0" w:space="0" w:color="auto"/>
              </w:divBdr>
              <w:divsChild>
                <w:div w:id="3756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5455">
      <w:bodyDiv w:val="1"/>
      <w:marLeft w:val="0"/>
      <w:marRight w:val="0"/>
      <w:marTop w:val="0"/>
      <w:marBottom w:val="0"/>
      <w:divBdr>
        <w:top w:val="none" w:sz="0" w:space="0" w:color="auto"/>
        <w:left w:val="none" w:sz="0" w:space="0" w:color="auto"/>
        <w:bottom w:val="none" w:sz="0" w:space="0" w:color="auto"/>
        <w:right w:val="none" w:sz="0" w:space="0" w:color="auto"/>
      </w:divBdr>
      <w:divsChild>
        <w:div w:id="2044476761">
          <w:marLeft w:val="0"/>
          <w:marRight w:val="0"/>
          <w:marTop w:val="0"/>
          <w:marBottom w:val="0"/>
          <w:divBdr>
            <w:top w:val="none" w:sz="0" w:space="0" w:color="auto"/>
            <w:left w:val="none" w:sz="0" w:space="0" w:color="auto"/>
            <w:bottom w:val="none" w:sz="0" w:space="0" w:color="auto"/>
            <w:right w:val="none" w:sz="0" w:space="0" w:color="auto"/>
          </w:divBdr>
          <w:divsChild>
            <w:div w:id="1481533040">
              <w:marLeft w:val="0"/>
              <w:marRight w:val="0"/>
              <w:marTop w:val="0"/>
              <w:marBottom w:val="0"/>
              <w:divBdr>
                <w:top w:val="none" w:sz="0" w:space="0" w:color="auto"/>
                <w:left w:val="none" w:sz="0" w:space="0" w:color="auto"/>
                <w:bottom w:val="none" w:sz="0" w:space="0" w:color="auto"/>
                <w:right w:val="none" w:sz="0" w:space="0" w:color="auto"/>
              </w:divBdr>
              <w:divsChild>
                <w:div w:id="18355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 w:id="1702238624">
      <w:bodyDiv w:val="1"/>
      <w:marLeft w:val="0"/>
      <w:marRight w:val="0"/>
      <w:marTop w:val="0"/>
      <w:marBottom w:val="0"/>
      <w:divBdr>
        <w:top w:val="none" w:sz="0" w:space="0" w:color="auto"/>
        <w:left w:val="none" w:sz="0" w:space="0" w:color="auto"/>
        <w:bottom w:val="none" w:sz="0" w:space="0" w:color="auto"/>
        <w:right w:val="none" w:sz="0" w:space="0" w:color="auto"/>
      </w:divBdr>
      <w:divsChild>
        <w:div w:id="1441100237">
          <w:marLeft w:val="0"/>
          <w:marRight w:val="0"/>
          <w:marTop w:val="0"/>
          <w:marBottom w:val="0"/>
          <w:divBdr>
            <w:top w:val="none" w:sz="0" w:space="0" w:color="auto"/>
            <w:left w:val="none" w:sz="0" w:space="0" w:color="auto"/>
            <w:bottom w:val="none" w:sz="0" w:space="0" w:color="auto"/>
            <w:right w:val="none" w:sz="0" w:space="0" w:color="auto"/>
          </w:divBdr>
          <w:divsChild>
            <w:div w:id="506754162">
              <w:marLeft w:val="0"/>
              <w:marRight w:val="0"/>
              <w:marTop w:val="0"/>
              <w:marBottom w:val="0"/>
              <w:divBdr>
                <w:top w:val="none" w:sz="0" w:space="0" w:color="auto"/>
                <w:left w:val="none" w:sz="0" w:space="0" w:color="auto"/>
                <w:bottom w:val="none" w:sz="0" w:space="0" w:color="auto"/>
                <w:right w:val="none" w:sz="0" w:space="0" w:color="auto"/>
              </w:divBdr>
              <w:divsChild>
                <w:div w:id="44854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6563">
      <w:bodyDiv w:val="1"/>
      <w:marLeft w:val="0"/>
      <w:marRight w:val="0"/>
      <w:marTop w:val="0"/>
      <w:marBottom w:val="0"/>
      <w:divBdr>
        <w:top w:val="none" w:sz="0" w:space="0" w:color="auto"/>
        <w:left w:val="none" w:sz="0" w:space="0" w:color="auto"/>
        <w:bottom w:val="none" w:sz="0" w:space="0" w:color="auto"/>
        <w:right w:val="none" w:sz="0" w:space="0" w:color="auto"/>
      </w:divBdr>
      <w:divsChild>
        <w:div w:id="886575788">
          <w:marLeft w:val="0"/>
          <w:marRight w:val="0"/>
          <w:marTop w:val="0"/>
          <w:marBottom w:val="0"/>
          <w:divBdr>
            <w:top w:val="none" w:sz="0" w:space="0" w:color="auto"/>
            <w:left w:val="none" w:sz="0" w:space="0" w:color="auto"/>
            <w:bottom w:val="none" w:sz="0" w:space="0" w:color="auto"/>
            <w:right w:val="none" w:sz="0" w:space="0" w:color="auto"/>
          </w:divBdr>
          <w:divsChild>
            <w:div w:id="516577151">
              <w:marLeft w:val="0"/>
              <w:marRight w:val="0"/>
              <w:marTop w:val="0"/>
              <w:marBottom w:val="0"/>
              <w:divBdr>
                <w:top w:val="none" w:sz="0" w:space="0" w:color="auto"/>
                <w:left w:val="none" w:sz="0" w:space="0" w:color="auto"/>
                <w:bottom w:val="none" w:sz="0" w:space="0" w:color="auto"/>
                <w:right w:val="none" w:sz="0" w:space="0" w:color="auto"/>
              </w:divBdr>
              <w:divsChild>
                <w:div w:id="5083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6553">
      <w:bodyDiv w:val="1"/>
      <w:marLeft w:val="0"/>
      <w:marRight w:val="0"/>
      <w:marTop w:val="0"/>
      <w:marBottom w:val="0"/>
      <w:divBdr>
        <w:top w:val="none" w:sz="0" w:space="0" w:color="auto"/>
        <w:left w:val="none" w:sz="0" w:space="0" w:color="auto"/>
        <w:bottom w:val="none" w:sz="0" w:space="0" w:color="auto"/>
        <w:right w:val="none" w:sz="0" w:space="0" w:color="auto"/>
      </w:divBdr>
      <w:divsChild>
        <w:div w:id="535699158">
          <w:marLeft w:val="0"/>
          <w:marRight w:val="0"/>
          <w:marTop w:val="0"/>
          <w:marBottom w:val="0"/>
          <w:divBdr>
            <w:top w:val="none" w:sz="0" w:space="0" w:color="auto"/>
            <w:left w:val="none" w:sz="0" w:space="0" w:color="auto"/>
            <w:bottom w:val="none" w:sz="0" w:space="0" w:color="auto"/>
            <w:right w:val="none" w:sz="0" w:space="0" w:color="auto"/>
          </w:divBdr>
          <w:divsChild>
            <w:div w:id="1658925053">
              <w:marLeft w:val="0"/>
              <w:marRight w:val="0"/>
              <w:marTop w:val="0"/>
              <w:marBottom w:val="0"/>
              <w:divBdr>
                <w:top w:val="none" w:sz="0" w:space="0" w:color="auto"/>
                <w:left w:val="none" w:sz="0" w:space="0" w:color="auto"/>
                <w:bottom w:val="none" w:sz="0" w:space="0" w:color="auto"/>
                <w:right w:val="none" w:sz="0" w:space="0" w:color="auto"/>
              </w:divBdr>
              <w:divsChild>
                <w:div w:id="2831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uraxess.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uigalway.ie/our-r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igalway.ie/rdc"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universityofgalway.ie/human-resources/recruitment-and-selection/recruitment-and-selection/researchsalaryscal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06FEB94CC2D43A4400267656DC77E" ma:contentTypeVersion="10" ma:contentTypeDescription="Create a new document." ma:contentTypeScope="" ma:versionID="7ff95c42a886df768db579076a2d29ec">
  <xsd:schema xmlns:xsd="http://www.w3.org/2001/XMLSchema" xmlns:xs="http://www.w3.org/2001/XMLSchema" xmlns:p="http://schemas.microsoft.com/office/2006/metadata/properties" xmlns:ns2="d4dd7736-57e4-4dba-9df9-ed99aa1dc628" xmlns:ns3="4925b2bc-3cb2-4669-9968-8d8a56e671d1" targetNamespace="http://schemas.microsoft.com/office/2006/metadata/properties" ma:root="true" ma:fieldsID="e98bb3b6408f970d95dc461ecd3803c0" ns2:_="" ns3:_="">
    <xsd:import namespace="d4dd7736-57e4-4dba-9df9-ed99aa1dc628"/>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d7736-57e4-4dba-9df9-ed99aa1d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3.xml><?xml version="1.0" encoding="utf-8"?>
<ds:datastoreItem xmlns:ds="http://schemas.openxmlformats.org/officeDocument/2006/customXml" ds:itemID="{6756DBF5-E6A0-4B47-B1A7-D997D5455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d7736-57e4-4dba-9df9-ed99aa1dc628"/>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6121</Characters>
  <Application>Microsoft Office Word</Application>
  <DocSecurity>0</DocSecurity>
  <Lines>145</Lines>
  <Paragraphs>63</Paragraphs>
  <ScaleCrop>false</ScaleCrop>
  <Company>NUI, Galway</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Carr, Reena</cp:lastModifiedBy>
  <cp:revision>8</cp:revision>
  <cp:lastPrinted>2023-05-15T16:58:00Z</cp:lastPrinted>
  <dcterms:created xsi:type="dcterms:W3CDTF">2024-03-04T09:50:00Z</dcterms:created>
  <dcterms:modified xsi:type="dcterms:W3CDTF">2024-03-15T16:04:00Z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0x01010085306FEB94CC2D43A4400267656DC77E</vt:lpwstr>
  </property>
</Properties>
</file>