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rsidR="00BF1879" w:rsidRPr="000C4600" w:rsidRDefault="00BF1879" w:rsidP="00BF1879">
      <w:pPr>
        <w:pStyle w:val="Title"/>
        <w:ind w:left="-720"/>
        <w:jc w:val="left"/>
        <w:rPr>
          <w:rFonts w:ascii="Arial" w:hAnsi="Arial" w:cs="Arial"/>
          <w:sz w:val="20"/>
          <w:szCs w:val="20"/>
          <w:u w:val="none"/>
          <w:lang w:eastAsia="zh-CN"/>
        </w:rPr>
      </w:pPr>
    </w:p>
    <w:p w:rsidR="00BF1879" w:rsidRPr="000C4600" w:rsidRDefault="00B27539" w:rsidP="00BF1879">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r w:rsidR="00647470">
        <w:rPr>
          <w:rFonts w:ascii="Arial" w:hAnsi="Arial" w:cs="Arial"/>
          <w:noProof/>
          <w:sz w:val="20"/>
          <w:szCs w:val="20"/>
          <w:lang w:val="en-IE" w:eastAsia="en-IE"/>
        </w:rPr>
        <w:drawing>
          <wp:inline distT="0" distB="0" distL="0" distR="0">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696073" w:rsidRPr="009E67C3" w:rsidRDefault="00696073" w:rsidP="00BF1879">
      <w:pPr>
        <w:pStyle w:val="BodyText2"/>
        <w:spacing w:after="0"/>
        <w:ind w:left="-851" w:firstLine="851"/>
        <w:jc w:val="center"/>
        <w:rPr>
          <w:rFonts w:ascii="Arial" w:hAnsi="Arial" w:cs="Arial"/>
          <w:b/>
        </w:rPr>
      </w:pPr>
      <w:r w:rsidRPr="009E67C3">
        <w:rPr>
          <w:rFonts w:ascii="Arial" w:hAnsi="Arial" w:cs="Arial"/>
          <w:b/>
        </w:rPr>
        <w:t>Research Assistant</w:t>
      </w:r>
    </w:p>
    <w:p w:rsidR="00BF1879" w:rsidRPr="009E67C3" w:rsidRDefault="00B4378D" w:rsidP="00BF1879">
      <w:pPr>
        <w:pStyle w:val="BodyText2"/>
        <w:spacing w:after="0"/>
        <w:ind w:left="-851" w:firstLine="851"/>
        <w:jc w:val="center"/>
        <w:rPr>
          <w:rFonts w:ascii="Arial" w:hAnsi="Arial" w:cs="Arial"/>
          <w:b/>
        </w:rPr>
      </w:pPr>
      <w:r w:rsidRPr="009E67C3">
        <w:rPr>
          <w:rFonts w:ascii="Arial" w:hAnsi="Arial" w:cs="Arial"/>
          <w:b/>
        </w:rPr>
        <w:t>(</w:t>
      </w:r>
      <w:r w:rsidR="00696073" w:rsidRPr="009E67C3">
        <w:rPr>
          <w:rFonts w:ascii="Arial" w:hAnsi="Arial" w:cs="Arial"/>
          <w:b/>
        </w:rPr>
        <w:t>Horticultural Engineering – Low Carbon Footprint Indoor Plant Growing Systems</w:t>
      </w:r>
      <w:r w:rsidRPr="009E67C3">
        <w:rPr>
          <w:rFonts w:ascii="Arial" w:hAnsi="Arial" w:cs="Arial"/>
          <w:b/>
        </w:rPr>
        <w:t>)</w:t>
      </w:r>
    </w:p>
    <w:p w:rsidR="00BF1879" w:rsidRPr="00696073" w:rsidRDefault="00B4378D" w:rsidP="00BF1879">
      <w:pPr>
        <w:spacing w:line="360" w:lineRule="auto"/>
        <w:jc w:val="center"/>
        <w:rPr>
          <w:rFonts w:ascii="Arial" w:hAnsi="Arial" w:cs="Arial"/>
          <w:b/>
        </w:rPr>
      </w:pPr>
      <w:r>
        <w:rPr>
          <w:rFonts w:ascii="Arial" w:hAnsi="Arial" w:cs="Arial"/>
          <w:b/>
        </w:rPr>
        <w:t xml:space="preserve">Plant &amp; AgriBiosciences Research Centre (PABC), </w:t>
      </w:r>
      <w:r w:rsidR="00696073" w:rsidRPr="00696073">
        <w:rPr>
          <w:rFonts w:ascii="Arial" w:hAnsi="Arial" w:cs="Arial"/>
          <w:b/>
        </w:rPr>
        <w:t>Ryan Institute</w:t>
      </w:r>
    </w:p>
    <w:p w:rsidR="00BF1879" w:rsidRPr="003A7433" w:rsidRDefault="00BF1879" w:rsidP="00BF1879">
      <w:pPr>
        <w:spacing w:line="360" w:lineRule="auto"/>
        <w:jc w:val="center"/>
        <w:rPr>
          <w:rFonts w:ascii="Arial" w:hAnsi="Arial" w:cs="Arial"/>
          <w:b/>
          <w:lang w:eastAsia="zh-CN"/>
        </w:rPr>
      </w:pPr>
      <w:r w:rsidRPr="003A7433">
        <w:rPr>
          <w:rFonts w:ascii="Arial" w:hAnsi="Arial" w:cs="Arial"/>
          <w:b/>
        </w:rPr>
        <w:t>Ref. No. NUIG-</w:t>
      </w:r>
      <w:r w:rsidR="004A0698">
        <w:rPr>
          <w:rFonts w:ascii="Arial" w:hAnsi="Arial" w:cs="Arial"/>
          <w:b/>
        </w:rPr>
        <w:t>113-19</w:t>
      </w:r>
    </w:p>
    <w:p w:rsidR="007C7B5B" w:rsidRPr="00696073" w:rsidRDefault="007C7B5B" w:rsidP="00BF1879">
      <w:pPr>
        <w:pStyle w:val="BodyText"/>
        <w:jc w:val="both"/>
        <w:rPr>
          <w:rFonts w:ascii="Arial" w:hAnsi="Arial" w:cs="Arial"/>
          <w:color w:val="auto"/>
          <w:sz w:val="20"/>
          <w:lang w:val="en-US"/>
        </w:rPr>
      </w:pPr>
    </w:p>
    <w:p w:rsidR="007C7B5B" w:rsidRPr="00696073" w:rsidRDefault="00BF1879" w:rsidP="00BF1879">
      <w:pPr>
        <w:pStyle w:val="BodyText"/>
        <w:jc w:val="both"/>
        <w:rPr>
          <w:rFonts w:ascii="Arial" w:hAnsi="Arial" w:cs="Arial"/>
          <w:color w:val="auto"/>
          <w:szCs w:val="22"/>
          <w:lang w:val="en-US"/>
        </w:rPr>
      </w:pPr>
      <w:r w:rsidRPr="00696073">
        <w:rPr>
          <w:rFonts w:ascii="Arial" w:hAnsi="Arial" w:cs="Arial"/>
          <w:color w:val="auto"/>
          <w:szCs w:val="22"/>
          <w:lang w:val="en-US"/>
        </w:rPr>
        <w:t>Applications are invited from suitably qualified candidates for a</w:t>
      </w:r>
      <w:r w:rsidR="007C7B5B" w:rsidRPr="00696073">
        <w:rPr>
          <w:rFonts w:ascii="Arial" w:hAnsi="Arial" w:cs="Arial"/>
          <w:color w:val="auto"/>
          <w:szCs w:val="22"/>
          <w:lang w:val="en-US"/>
        </w:rPr>
        <w:t xml:space="preserve"> full-time</w:t>
      </w:r>
      <w:r w:rsidRPr="00696073">
        <w:rPr>
          <w:rFonts w:ascii="Arial" w:hAnsi="Arial" w:cs="Arial"/>
          <w:color w:val="auto"/>
          <w:szCs w:val="22"/>
          <w:lang w:val="en-US"/>
        </w:rPr>
        <w:t xml:space="preserve"> fixed term position as a </w:t>
      </w:r>
      <w:r w:rsidR="00696073" w:rsidRPr="00696073">
        <w:rPr>
          <w:rFonts w:ascii="Arial" w:hAnsi="Arial" w:cs="Arial"/>
          <w:color w:val="auto"/>
          <w:szCs w:val="22"/>
          <w:lang w:val="en-US"/>
        </w:rPr>
        <w:t>Research Assistant</w:t>
      </w:r>
      <w:r w:rsidRPr="00696073">
        <w:rPr>
          <w:rFonts w:ascii="Arial" w:hAnsi="Arial" w:cs="Arial"/>
          <w:color w:val="auto"/>
          <w:szCs w:val="22"/>
          <w:lang w:val="en-US"/>
        </w:rPr>
        <w:t xml:space="preserve"> </w:t>
      </w:r>
      <w:r w:rsidR="00B4378D">
        <w:rPr>
          <w:rFonts w:ascii="Arial" w:hAnsi="Arial" w:cs="Arial"/>
          <w:color w:val="auto"/>
          <w:szCs w:val="22"/>
          <w:lang w:val="en-US"/>
        </w:rPr>
        <w:t xml:space="preserve">in the research lab of Prof. Charles Spillane </w:t>
      </w:r>
      <w:r w:rsidR="007C7B5B" w:rsidRPr="00696073">
        <w:rPr>
          <w:rFonts w:ascii="Arial" w:hAnsi="Arial" w:cs="Arial"/>
          <w:color w:val="auto"/>
          <w:szCs w:val="22"/>
          <w:lang w:val="en-US"/>
        </w:rPr>
        <w:t>with</w:t>
      </w:r>
      <w:r w:rsidR="00B4378D">
        <w:rPr>
          <w:rFonts w:ascii="Arial" w:hAnsi="Arial" w:cs="Arial"/>
          <w:color w:val="auto"/>
          <w:szCs w:val="22"/>
          <w:lang w:val="en-US"/>
        </w:rPr>
        <w:t>in</w:t>
      </w:r>
      <w:r w:rsidR="00696073" w:rsidRPr="00696073">
        <w:rPr>
          <w:rFonts w:ascii="Arial" w:hAnsi="Arial" w:cs="Arial"/>
          <w:color w:val="auto"/>
          <w:szCs w:val="22"/>
          <w:lang w:val="en-US"/>
        </w:rPr>
        <w:t xml:space="preserve"> the Plant &amp; AgriBiosciences Research Centre, Ryan </w:t>
      </w:r>
      <w:r w:rsidR="009E67C3" w:rsidRPr="00696073">
        <w:rPr>
          <w:rFonts w:ascii="Arial" w:hAnsi="Arial" w:cs="Arial"/>
          <w:color w:val="auto"/>
          <w:szCs w:val="22"/>
          <w:lang w:val="en-US"/>
        </w:rPr>
        <w:t>Institute at</w:t>
      </w:r>
      <w:r w:rsidRPr="00696073">
        <w:rPr>
          <w:rFonts w:ascii="Arial" w:hAnsi="Arial" w:cs="Arial"/>
          <w:color w:val="auto"/>
          <w:szCs w:val="22"/>
          <w:lang w:val="en-US"/>
        </w:rPr>
        <w:t xml:space="preserve"> the National University of Ireland, Galway. </w:t>
      </w:r>
    </w:p>
    <w:p w:rsidR="00B4378D" w:rsidRDefault="00B4378D" w:rsidP="00BF1879">
      <w:pPr>
        <w:pStyle w:val="BodyText"/>
        <w:jc w:val="both"/>
        <w:rPr>
          <w:rFonts w:ascii="Arial" w:hAnsi="Arial" w:cs="Arial"/>
          <w:color w:val="auto"/>
          <w:szCs w:val="22"/>
          <w:lang w:val="en-US"/>
        </w:rPr>
      </w:pPr>
    </w:p>
    <w:p w:rsidR="00BF1879" w:rsidRPr="00AE0E47" w:rsidRDefault="00BF1879" w:rsidP="00BF1879">
      <w:pPr>
        <w:pStyle w:val="BodyText"/>
        <w:jc w:val="both"/>
        <w:rPr>
          <w:rFonts w:ascii="Arial" w:hAnsi="Arial" w:cs="Arial"/>
          <w:color w:val="auto"/>
          <w:szCs w:val="22"/>
        </w:rPr>
      </w:pPr>
      <w:r w:rsidRPr="00AE0E47">
        <w:rPr>
          <w:rFonts w:ascii="Arial" w:hAnsi="Arial" w:cs="Arial"/>
          <w:color w:val="auto"/>
          <w:szCs w:val="22"/>
          <w:lang w:val="en-US"/>
        </w:rPr>
        <w:t xml:space="preserve">This position is funded by </w:t>
      </w:r>
      <w:r w:rsidR="00696073" w:rsidRPr="00AE0E47">
        <w:rPr>
          <w:rFonts w:ascii="Arial" w:hAnsi="Arial" w:cs="Arial"/>
          <w:color w:val="auto"/>
          <w:szCs w:val="22"/>
          <w:lang w:val="en-US"/>
        </w:rPr>
        <w:t>SEAI</w:t>
      </w:r>
      <w:r w:rsidRPr="00AE0E47">
        <w:rPr>
          <w:rFonts w:ascii="Arial" w:hAnsi="Arial" w:cs="Arial"/>
          <w:color w:val="auto"/>
          <w:szCs w:val="22"/>
        </w:rPr>
        <w:t xml:space="preserve"> </w:t>
      </w:r>
      <w:r w:rsidR="007C7B5B" w:rsidRPr="00AE0E47">
        <w:rPr>
          <w:rFonts w:ascii="Arial" w:hAnsi="Arial" w:cs="Arial"/>
          <w:color w:val="auto"/>
          <w:szCs w:val="22"/>
        </w:rPr>
        <w:t xml:space="preserve">and is </w:t>
      </w:r>
      <w:r w:rsidR="00EC5226" w:rsidRPr="00AE0E47">
        <w:rPr>
          <w:rFonts w:ascii="Arial" w:hAnsi="Arial" w:cs="Arial"/>
          <w:color w:val="auto"/>
          <w:szCs w:val="22"/>
        </w:rPr>
        <w:t>available</w:t>
      </w:r>
      <w:r w:rsidR="00B4378D" w:rsidRPr="00AE0E47">
        <w:rPr>
          <w:rFonts w:ascii="Arial" w:hAnsi="Arial" w:cs="Arial"/>
          <w:color w:val="auto"/>
          <w:szCs w:val="22"/>
        </w:rPr>
        <w:t xml:space="preserve"> </w:t>
      </w:r>
      <w:r w:rsidR="00696073" w:rsidRPr="00AE0E47">
        <w:rPr>
          <w:rFonts w:ascii="Arial" w:hAnsi="Arial" w:cs="Arial"/>
          <w:color w:val="auto"/>
          <w:szCs w:val="22"/>
        </w:rPr>
        <w:t>immediately</w:t>
      </w:r>
      <w:r w:rsidR="00B4378D" w:rsidRPr="00AE0E47">
        <w:rPr>
          <w:rFonts w:ascii="Arial" w:hAnsi="Arial" w:cs="Arial"/>
          <w:color w:val="auto"/>
          <w:szCs w:val="22"/>
        </w:rPr>
        <w:t xml:space="preserve"> </w:t>
      </w:r>
      <w:r w:rsidR="00EC5226" w:rsidRPr="00AE0E47">
        <w:rPr>
          <w:rFonts w:ascii="Arial" w:hAnsi="Arial" w:cs="Arial"/>
          <w:color w:val="auto"/>
          <w:szCs w:val="22"/>
        </w:rPr>
        <w:t>until October 2021.</w:t>
      </w:r>
      <w:r w:rsidR="00B4378D" w:rsidRPr="00AE0E47">
        <w:rPr>
          <w:rFonts w:ascii="Arial" w:hAnsi="Arial" w:cs="Arial"/>
          <w:color w:val="auto"/>
          <w:szCs w:val="22"/>
        </w:rPr>
        <w:t xml:space="preserve"> </w:t>
      </w:r>
    </w:p>
    <w:p w:rsidR="00BF1879" w:rsidRPr="004806DE" w:rsidRDefault="00BF1879" w:rsidP="00BF1879">
      <w:pPr>
        <w:pStyle w:val="BodyText"/>
        <w:jc w:val="both"/>
        <w:rPr>
          <w:rFonts w:ascii="Arial" w:hAnsi="Arial" w:cs="Arial"/>
          <w:b/>
          <w:szCs w:val="22"/>
        </w:rPr>
      </w:pPr>
    </w:p>
    <w:p w:rsidR="00BF1879" w:rsidRPr="004806DE" w:rsidRDefault="00BF1879" w:rsidP="00BF1879">
      <w:pPr>
        <w:jc w:val="both"/>
        <w:outlineLvl w:val="0"/>
        <w:rPr>
          <w:rFonts w:ascii="Arial" w:hAnsi="Arial" w:cs="Arial"/>
          <w:b/>
          <w:sz w:val="22"/>
          <w:szCs w:val="22"/>
        </w:rPr>
      </w:pPr>
      <w:r w:rsidRPr="004806DE">
        <w:rPr>
          <w:rFonts w:ascii="Arial" w:hAnsi="Arial" w:cs="Arial"/>
          <w:b/>
          <w:sz w:val="22"/>
          <w:szCs w:val="22"/>
        </w:rPr>
        <w:t>Job Description:</w:t>
      </w:r>
    </w:p>
    <w:p w:rsidR="00BF1879" w:rsidRPr="00B4378D" w:rsidRDefault="00BF1879" w:rsidP="001D7DF8">
      <w:pPr>
        <w:jc w:val="both"/>
        <w:outlineLvl w:val="0"/>
        <w:rPr>
          <w:rFonts w:ascii="Arial" w:hAnsi="Arial" w:cs="Arial"/>
          <w:sz w:val="22"/>
          <w:szCs w:val="22"/>
        </w:rPr>
      </w:pPr>
      <w:r w:rsidRPr="00B4378D">
        <w:rPr>
          <w:rFonts w:ascii="Arial" w:hAnsi="Arial" w:cs="Arial"/>
          <w:color w:val="000000"/>
          <w:sz w:val="22"/>
          <w:szCs w:val="22"/>
          <w:lang w:val="en-US"/>
        </w:rPr>
        <w:t xml:space="preserve">The successful candidate </w:t>
      </w:r>
      <w:r w:rsidRPr="00B4378D">
        <w:rPr>
          <w:rFonts w:ascii="Arial" w:hAnsi="Arial" w:cs="Arial"/>
          <w:sz w:val="22"/>
          <w:szCs w:val="22"/>
          <w:lang w:val="en-US"/>
        </w:rPr>
        <w:t xml:space="preserve">will </w:t>
      </w:r>
      <w:r w:rsidR="00ED4190" w:rsidRPr="00B4378D">
        <w:rPr>
          <w:rFonts w:ascii="Arial" w:hAnsi="Arial" w:cs="Arial"/>
          <w:sz w:val="22"/>
          <w:szCs w:val="22"/>
          <w:lang w:val="en-US"/>
        </w:rPr>
        <w:t>work in the inter-disciplinary research lab of Prof. Charles Spillane in the Plant &amp; AgriBiosciences Research Centre, Ryan Institute at the National University of Ireland Galway</w:t>
      </w:r>
      <w:r w:rsidR="002B6F01" w:rsidRPr="00B4378D">
        <w:rPr>
          <w:rFonts w:ascii="Arial" w:hAnsi="Arial" w:cs="Arial"/>
          <w:sz w:val="22"/>
          <w:szCs w:val="22"/>
          <w:lang w:val="en-US"/>
        </w:rPr>
        <w:t xml:space="preserve">. The Research Assistant will be </w:t>
      </w:r>
      <w:r w:rsidR="002B6F01" w:rsidRPr="00B4378D">
        <w:rPr>
          <w:rFonts w:ascii="Arial" w:hAnsi="Arial" w:cs="Arial"/>
          <w:sz w:val="22"/>
          <w:szCs w:val="22"/>
        </w:rPr>
        <w:t>a key researcher on a project to develop an energy generating greenhouse (contained plant) growing system for indoor growth of horticultural crops. The project is funded for three years by the Sustainable Energy Authority of Ireland (SEAI). The recruited individual will need to have a strong knowledge of indoor growing horticultural systems and of engineering (e.g. mechanical, electrical, electronic) with the capability to build bespoke indoor plant growing systems that effectively integrate nutrient supply, LED lighting, renewable energy systems, insulation, ventilation systems and Internet of Things (IoT) enabled sensor systems to maximise high quality plant product output while reducing the footprint of the system. Some knowledge of Life Cycle Analysis (LCA) and circular economy principles would be desirable, including a willingness to pursue research that is guided by LCA analysis.</w:t>
      </w:r>
    </w:p>
    <w:p w:rsidR="00EF7492" w:rsidRDefault="00EF7492" w:rsidP="001D7DF8">
      <w:pPr>
        <w:jc w:val="both"/>
        <w:outlineLvl w:val="0"/>
        <w:rPr>
          <w:rFonts w:ascii="Arial" w:hAnsi="Arial" w:cs="Arial"/>
          <w:sz w:val="22"/>
          <w:szCs w:val="22"/>
        </w:rPr>
      </w:pPr>
    </w:p>
    <w:p w:rsidR="003A7433" w:rsidRDefault="003A7433" w:rsidP="003A7433">
      <w:pPr>
        <w:jc w:val="both"/>
        <w:outlineLvl w:val="0"/>
        <w:rPr>
          <w:rFonts w:ascii="Arial" w:hAnsi="Arial" w:cs="Arial"/>
          <w:sz w:val="22"/>
          <w:szCs w:val="22"/>
        </w:rPr>
      </w:pPr>
      <w:r w:rsidRPr="00EF7492">
        <w:rPr>
          <w:rFonts w:ascii="Arial" w:hAnsi="Arial" w:cs="Arial"/>
          <w:b/>
          <w:sz w:val="22"/>
          <w:szCs w:val="22"/>
        </w:rPr>
        <w:t>Duties:</w:t>
      </w:r>
      <w:r>
        <w:rPr>
          <w:rFonts w:ascii="Arial" w:hAnsi="Arial" w:cs="Arial"/>
          <w:b/>
          <w:sz w:val="22"/>
          <w:szCs w:val="22"/>
        </w:rPr>
        <w:t xml:space="preserve"> </w:t>
      </w:r>
    </w:p>
    <w:p w:rsidR="002B6F01" w:rsidRPr="00665E1E" w:rsidRDefault="002B6F01" w:rsidP="00B4378D">
      <w:pPr>
        <w:pStyle w:val="ListParagraph"/>
        <w:numPr>
          <w:ilvl w:val="0"/>
          <w:numId w:val="5"/>
        </w:numPr>
        <w:jc w:val="both"/>
        <w:outlineLvl w:val="0"/>
        <w:rPr>
          <w:rFonts w:ascii="Arial" w:hAnsi="Arial" w:cs="Arial"/>
          <w:sz w:val="22"/>
          <w:szCs w:val="22"/>
        </w:rPr>
      </w:pPr>
      <w:r w:rsidRPr="00665E1E">
        <w:rPr>
          <w:rFonts w:ascii="Arial" w:hAnsi="Arial" w:cs="Arial"/>
          <w:sz w:val="22"/>
          <w:szCs w:val="22"/>
        </w:rPr>
        <w:t>The recruited candidate will work as part of an inter-disciplinary team on the project consisting of an inter-disciplinary Research Guidance Committee and a team of postgraduate students with complementary skills in plant sciences, horticulture, engineering and data analytics.</w:t>
      </w:r>
    </w:p>
    <w:p w:rsidR="002B6F01" w:rsidRPr="00665E1E" w:rsidRDefault="002B6F01" w:rsidP="00B4378D">
      <w:pPr>
        <w:pStyle w:val="ListParagraph"/>
        <w:numPr>
          <w:ilvl w:val="0"/>
          <w:numId w:val="5"/>
        </w:numPr>
        <w:jc w:val="both"/>
        <w:outlineLvl w:val="0"/>
        <w:rPr>
          <w:rFonts w:ascii="Arial" w:hAnsi="Arial" w:cs="Arial"/>
          <w:sz w:val="22"/>
          <w:szCs w:val="22"/>
        </w:rPr>
      </w:pPr>
      <w:r w:rsidRPr="00665E1E">
        <w:rPr>
          <w:rFonts w:ascii="Arial" w:hAnsi="Arial" w:cs="Arial"/>
          <w:sz w:val="22"/>
          <w:szCs w:val="22"/>
        </w:rPr>
        <w:t>The recruited candidate will be engaged in the research projects of a</w:t>
      </w:r>
      <w:r w:rsidR="00B4378D" w:rsidRPr="00665E1E">
        <w:rPr>
          <w:rFonts w:ascii="Arial" w:hAnsi="Arial" w:cs="Arial"/>
          <w:sz w:val="22"/>
          <w:szCs w:val="22"/>
        </w:rPr>
        <w:t>ll of the postgraduate students.</w:t>
      </w:r>
    </w:p>
    <w:p w:rsidR="002B6F01" w:rsidRPr="00665E1E" w:rsidRDefault="002B6F01" w:rsidP="00B4378D">
      <w:pPr>
        <w:pStyle w:val="ListParagraph"/>
        <w:numPr>
          <w:ilvl w:val="0"/>
          <w:numId w:val="5"/>
        </w:numPr>
        <w:jc w:val="both"/>
        <w:outlineLvl w:val="0"/>
        <w:rPr>
          <w:rFonts w:ascii="Arial" w:hAnsi="Arial" w:cs="Arial"/>
          <w:sz w:val="22"/>
          <w:szCs w:val="22"/>
        </w:rPr>
      </w:pPr>
      <w:r w:rsidRPr="00665E1E">
        <w:rPr>
          <w:rFonts w:ascii="Arial" w:hAnsi="Arial" w:cs="Arial"/>
          <w:sz w:val="22"/>
          <w:szCs w:val="22"/>
        </w:rPr>
        <w:t>The recruited candidate will assist in the day to day supervisi</w:t>
      </w:r>
      <w:bookmarkStart w:id="0" w:name="_GoBack"/>
      <w:bookmarkEnd w:id="0"/>
      <w:r w:rsidRPr="00665E1E">
        <w:rPr>
          <w:rFonts w:ascii="Arial" w:hAnsi="Arial" w:cs="Arial"/>
          <w:sz w:val="22"/>
          <w:szCs w:val="22"/>
        </w:rPr>
        <w:t>on of postgraduate students</w:t>
      </w:r>
      <w:r w:rsidR="004A0698">
        <w:rPr>
          <w:rFonts w:ascii="Arial" w:hAnsi="Arial" w:cs="Arial"/>
          <w:sz w:val="22"/>
          <w:szCs w:val="22"/>
        </w:rPr>
        <w:t>’</w:t>
      </w:r>
      <w:r w:rsidRPr="00665E1E">
        <w:rPr>
          <w:rFonts w:ascii="Arial" w:hAnsi="Arial" w:cs="Arial"/>
          <w:sz w:val="22"/>
          <w:szCs w:val="22"/>
        </w:rPr>
        <w:t xml:space="preserve"> research. </w:t>
      </w:r>
    </w:p>
    <w:p w:rsidR="002B6F01" w:rsidRPr="00665E1E" w:rsidRDefault="002B6F01" w:rsidP="00B4378D">
      <w:pPr>
        <w:pStyle w:val="ListParagraph"/>
        <w:numPr>
          <w:ilvl w:val="0"/>
          <w:numId w:val="5"/>
        </w:numPr>
        <w:jc w:val="both"/>
        <w:outlineLvl w:val="0"/>
        <w:rPr>
          <w:rFonts w:ascii="Arial" w:hAnsi="Arial" w:cs="Arial"/>
          <w:sz w:val="22"/>
          <w:szCs w:val="22"/>
        </w:rPr>
      </w:pPr>
      <w:r w:rsidRPr="00665E1E">
        <w:rPr>
          <w:rFonts w:ascii="Arial" w:hAnsi="Arial" w:cs="Arial"/>
          <w:sz w:val="22"/>
          <w:szCs w:val="22"/>
        </w:rPr>
        <w:t>The recruited candidate will be responsible for monthly research progress reports towards the key performance indicators (KPIs)</w:t>
      </w:r>
      <w:r w:rsidR="00B4378D" w:rsidRPr="00665E1E">
        <w:rPr>
          <w:rFonts w:ascii="Arial" w:hAnsi="Arial" w:cs="Arial"/>
          <w:sz w:val="22"/>
          <w:szCs w:val="22"/>
        </w:rPr>
        <w:t xml:space="preserve"> and milestones of the project.</w:t>
      </w:r>
    </w:p>
    <w:p w:rsidR="002B6F01" w:rsidRPr="00665E1E" w:rsidRDefault="002B6F01" w:rsidP="00B4378D">
      <w:pPr>
        <w:pStyle w:val="ListParagraph"/>
        <w:numPr>
          <w:ilvl w:val="0"/>
          <w:numId w:val="5"/>
        </w:numPr>
        <w:jc w:val="both"/>
        <w:outlineLvl w:val="0"/>
        <w:rPr>
          <w:rFonts w:ascii="Arial" w:hAnsi="Arial" w:cs="Arial"/>
          <w:sz w:val="22"/>
          <w:szCs w:val="22"/>
        </w:rPr>
      </w:pPr>
      <w:r w:rsidRPr="00665E1E">
        <w:rPr>
          <w:rFonts w:ascii="Arial" w:hAnsi="Arial" w:cs="Arial"/>
          <w:sz w:val="22"/>
          <w:szCs w:val="22"/>
        </w:rPr>
        <w:t xml:space="preserve">The recruited candidate will be responsible for coordination of the project on a day by day basis. </w:t>
      </w:r>
    </w:p>
    <w:p w:rsidR="003A7433" w:rsidRPr="00665E1E" w:rsidRDefault="002B6F01" w:rsidP="00B4378D">
      <w:pPr>
        <w:pStyle w:val="ListParagraph"/>
        <w:numPr>
          <w:ilvl w:val="0"/>
          <w:numId w:val="5"/>
        </w:numPr>
        <w:jc w:val="both"/>
        <w:outlineLvl w:val="0"/>
        <w:rPr>
          <w:rFonts w:ascii="Arial" w:hAnsi="Arial" w:cs="Arial"/>
          <w:b/>
          <w:sz w:val="22"/>
          <w:szCs w:val="22"/>
        </w:rPr>
      </w:pPr>
      <w:r w:rsidRPr="00665E1E">
        <w:rPr>
          <w:rFonts w:ascii="Arial" w:hAnsi="Arial" w:cs="Arial"/>
          <w:sz w:val="22"/>
          <w:szCs w:val="22"/>
        </w:rPr>
        <w:t xml:space="preserve">The individual will work closely with Prof. Spillane and collaborators on development of a financing and commercialisation plan for a spin-out company arising from the research and development project.  </w:t>
      </w:r>
    </w:p>
    <w:p w:rsidR="003A7433" w:rsidRPr="004806DE" w:rsidRDefault="003A7433" w:rsidP="003A7433">
      <w:pPr>
        <w:jc w:val="both"/>
        <w:outlineLvl w:val="0"/>
        <w:rPr>
          <w:rFonts w:ascii="Arial" w:hAnsi="Arial" w:cs="Arial"/>
          <w:b/>
          <w:color w:val="000000"/>
          <w:sz w:val="22"/>
          <w:szCs w:val="22"/>
        </w:rPr>
      </w:pPr>
    </w:p>
    <w:p w:rsidR="003A7433" w:rsidRDefault="003A7433" w:rsidP="003A7433">
      <w:pPr>
        <w:pStyle w:val="BodyText"/>
        <w:jc w:val="both"/>
        <w:outlineLvl w:val="0"/>
        <w:rPr>
          <w:rFonts w:ascii="Arial" w:hAnsi="Arial" w:cs="Arial"/>
          <w:b/>
          <w:bCs/>
          <w:color w:val="000000"/>
          <w:szCs w:val="22"/>
        </w:rPr>
      </w:pPr>
      <w:r w:rsidRPr="004806DE">
        <w:rPr>
          <w:rFonts w:ascii="Arial" w:hAnsi="Arial" w:cs="Arial"/>
          <w:b/>
          <w:bCs/>
          <w:color w:val="000000"/>
          <w:szCs w:val="22"/>
        </w:rPr>
        <w:t>Qualifications</w:t>
      </w:r>
      <w:r>
        <w:rPr>
          <w:rFonts w:ascii="Arial" w:hAnsi="Arial" w:cs="Arial"/>
          <w:b/>
          <w:bCs/>
          <w:color w:val="000000"/>
          <w:szCs w:val="22"/>
        </w:rPr>
        <w:t>/Skills required</w:t>
      </w:r>
      <w:r w:rsidRPr="004806DE">
        <w:rPr>
          <w:rFonts w:ascii="Arial" w:hAnsi="Arial" w:cs="Arial"/>
          <w:b/>
          <w:bCs/>
          <w:color w:val="000000"/>
          <w:szCs w:val="22"/>
        </w:rPr>
        <w:t>:</w:t>
      </w:r>
      <w:r>
        <w:rPr>
          <w:rFonts w:ascii="Arial" w:hAnsi="Arial" w:cs="Arial"/>
          <w:b/>
          <w:bCs/>
          <w:color w:val="000000"/>
          <w:szCs w:val="22"/>
        </w:rPr>
        <w:t xml:space="preserve"> </w:t>
      </w:r>
    </w:p>
    <w:p w:rsidR="003A7433" w:rsidRDefault="003A7433" w:rsidP="003A7433">
      <w:pPr>
        <w:pStyle w:val="BodyText"/>
        <w:jc w:val="both"/>
        <w:outlineLvl w:val="0"/>
        <w:rPr>
          <w:rFonts w:ascii="Arial" w:hAnsi="Arial" w:cs="Arial"/>
          <w:b/>
          <w:bCs/>
          <w:color w:val="000000"/>
          <w:szCs w:val="22"/>
        </w:rPr>
      </w:pPr>
    </w:p>
    <w:p w:rsidR="003A7433" w:rsidRDefault="003A7433" w:rsidP="003A7433">
      <w:pPr>
        <w:pStyle w:val="BodyText"/>
        <w:jc w:val="both"/>
        <w:outlineLvl w:val="0"/>
        <w:rPr>
          <w:rFonts w:ascii="Arial" w:hAnsi="Arial" w:cs="Arial"/>
          <w:b/>
          <w:bCs/>
          <w:color w:val="000000"/>
          <w:szCs w:val="22"/>
        </w:rPr>
      </w:pPr>
      <w:r>
        <w:rPr>
          <w:rFonts w:ascii="Arial" w:hAnsi="Arial" w:cs="Arial"/>
          <w:b/>
          <w:bCs/>
          <w:color w:val="000000"/>
          <w:szCs w:val="22"/>
        </w:rPr>
        <w:t xml:space="preserve">Essential Requirements: </w:t>
      </w:r>
    </w:p>
    <w:p w:rsidR="002B6F01"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Degree or postgraduate qualification in engineering and horticulture (or equivalent combination of qualifications)</w:t>
      </w:r>
    </w:p>
    <w:p w:rsidR="002B6F01"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Prior research and development experience in engineering and horticulture</w:t>
      </w:r>
    </w:p>
    <w:p w:rsidR="002B6F01"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Multi-disciplinary skillset integrating engineering and horticulture</w:t>
      </w:r>
    </w:p>
    <w:p w:rsidR="002B6F01"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Willingness to engage in commercialisation process</w:t>
      </w:r>
    </w:p>
    <w:p w:rsidR="003A7433"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Proven capability to build bespoke indoor horticultural systems</w:t>
      </w:r>
    </w:p>
    <w:p w:rsidR="003A7433" w:rsidRDefault="003A7433" w:rsidP="003A7433">
      <w:pPr>
        <w:pStyle w:val="BodyText"/>
        <w:jc w:val="both"/>
        <w:outlineLvl w:val="0"/>
        <w:rPr>
          <w:rFonts w:ascii="Arial" w:hAnsi="Arial" w:cs="Arial"/>
          <w:b/>
          <w:bCs/>
          <w:color w:val="000000"/>
          <w:szCs w:val="22"/>
          <w:u w:val="single"/>
        </w:rPr>
      </w:pPr>
    </w:p>
    <w:p w:rsidR="003A7433" w:rsidRDefault="003A7433" w:rsidP="003A7433">
      <w:pPr>
        <w:pStyle w:val="BodyText"/>
        <w:jc w:val="both"/>
        <w:outlineLvl w:val="0"/>
        <w:rPr>
          <w:rFonts w:ascii="Arial" w:hAnsi="Arial" w:cs="Arial"/>
          <w:b/>
          <w:bCs/>
          <w:color w:val="000000"/>
          <w:szCs w:val="22"/>
          <w:u w:val="single"/>
        </w:rPr>
      </w:pPr>
    </w:p>
    <w:p w:rsidR="00943682" w:rsidRDefault="00943682" w:rsidP="003A7433">
      <w:pPr>
        <w:pStyle w:val="BodyText"/>
        <w:jc w:val="both"/>
        <w:outlineLvl w:val="0"/>
        <w:rPr>
          <w:rFonts w:ascii="Arial" w:hAnsi="Arial" w:cs="Arial"/>
          <w:b/>
          <w:bCs/>
          <w:color w:val="000000"/>
          <w:szCs w:val="22"/>
        </w:rPr>
      </w:pPr>
    </w:p>
    <w:p w:rsidR="00943682" w:rsidRDefault="00943682" w:rsidP="003A7433">
      <w:pPr>
        <w:pStyle w:val="BodyText"/>
        <w:jc w:val="both"/>
        <w:outlineLvl w:val="0"/>
        <w:rPr>
          <w:rFonts w:ascii="Arial" w:hAnsi="Arial" w:cs="Arial"/>
          <w:b/>
          <w:bCs/>
          <w:color w:val="000000"/>
          <w:szCs w:val="22"/>
        </w:rPr>
      </w:pPr>
    </w:p>
    <w:p w:rsidR="00943682" w:rsidRDefault="00943682" w:rsidP="003A7433">
      <w:pPr>
        <w:pStyle w:val="BodyText"/>
        <w:jc w:val="both"/>
        <w:outlineLvl w:val="0"/>
        <w:rPr>
          <w:rFonts w:ascii="Arial" w:hAnsi="Arial" w:cs="Arial"/>
          <w:b/>
          <w:bCs/>
          <w:color w:val="000000"/>
          <w:szCs w:val="22"/>
        </w:rPr>
      </w:pPr>
    </w:p>
    <w:p w:rsidR="00943682" w:rsidRDefault="00943682" w:rsidP="003A7433">
      <w:pPr>
        <w:pStyle w:val="BodyText"/>
        <w:jc w:val="both"/>
        <w:outlineLvl w:val="0"/>
        <w:rPr>
          <w:rFonts w:ascii="Arial" w:hAnsi="Arial" w:cs="Arial"/>
          <w:b/>
          <w:bCs/>
          <w:color w:val="000000"/>
          <w:szCs w:val="22"/>
        </w:rPr>
      </w:pPr>
    </w:p>
    <w:p w:rsidR="00943682" w:rsidRDefault="00943682" w:rsidP="003A7433">
      <w:pPr>
        <w:pStyle w:val="BodyText"/>
        <w:jc w:val="both"/>
        <w:outlineLvl w:val="0"/>
        <w:rPr>
          <w:rFonts w:ascii="Arial" w:hAnsi="Arial" w:cs="Arial"/>
          <w:b/>
          <w:bCs/>
          <w:color w:val="000000"/>
          <w:szCs w:val="22"/>
        </w:rPr>
      </w:pPr>
    </w:p>
    <w:p w:rsidR="00943682" w:rsidRDefault="00943682" w:rsidP="003A7433">
      <w:pPr>
        <w:pStyle w:val="BodyText"/>
        <w:jc w:val="both"/>
        <w:outlineLvl w:val="0"/>
        <w:rPr>
          <w:rFonts w:ascii="Arial" w:hAnsi="Arial" w:cs="Arial"/>
          <w:b/>
          <w:bCs/>
          <w:color w:val="000000"/>
          <w:szCs w:val="22"/>
        </w:rPr>
      </w:pPr>
    </w:p>
    <w:p w:rsidR="003A7433" w:rsidRDefault="003A7433" w:rsidP="003A7433">
      <w:pPr>
        <w:pStyle w:val="BodyText"/>
        <w:jc w:val="both"/>
        <w:outlineLvl w:val="0"/>
        <w:rPr>
          <w:rFonts w:ascii="Arial" w:hAnsi="Arial" w:cs="Arial"/>
          <w:b/>
          <w:bCs/>
          <w:color w:val="000000"/>
          <w:szCs w:val="22"/>
        </w:rPr>
      </w:pPr>
      <w:r w:rsidRPr="001E0AB0">
        <w:rPr>
          <w:rFonts w:ascii="Arial" w:hAnsi="Arial" w:cs="Arial"/>
          <w:b/>
          <w:bCs/>
          <w:color w:val="000000"/>
          <w:szCs w:val="22"/>
        </w:rPr>
        <w:t>Desirable Requirements:</w:t>
      </w:r>
    </w:p>
    <w:p w:rsidR="002B6F01"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 xml:space="preserve">Advanced knowledge across the following areas: horticulture, agri-engineering, mechanical engineering, lighting systems, energy systems, plant nutrient systems, insulation and ventilation systems and internet of things / sensors. </w:t>
      </w:r>
    </w:p>
    <w:p w:rsidR="003A7433" w:rsidRPr="002B6F01" w:rsidRDefault="002B6F01" w:rsidP="002B6F01">
      <w:pPr>
        <w:pStyle w:val="BodyText"/>
        <w:numPr>
          <w:ilvl w:val="0"/>
          <w:numId w:val="3"/>
        </w:numPr>
        <w:jc w:val="both"/>
        <w:outlineLvl w:val="0"/>
        <w:rPr>
          <w:rFonts w:ascii="Arial" w:hAnsi="Arial" w:cs="Arial"/>
          <w:bCs/>
          <w:color w:val="000000"/>
          <w:szCs w:val="22"/>
        </w:rPr>
      </w:pPr>
      <w:r w:rsidRPr="002B6F01">
        <w:rPr>
          <w:rFonts w:ascii="Arial" w:hAnsi="Arial" w:cs="Arial"/>
          <w:bCs/>
          <w:color w:val="000000"/>
          <w:szCs w:val="22"/>
        </w:rPr>
        <w:t>Advanced knowledge of Life Cycle Analysis and modelling of circular economy systems.</w:t>
      </w:r>
    </w:p>
    <w:p w:rsidR="009E67C3" w:rsidRDefault="009E67C3" w:rsidP="00BF1879">
      <w:pPr>
        <w:shd w:val="clear" w:color="auto" w:fill="FFFFFF"/>
        <w:spacing w:line="168" w:lineRule="atLeast"/>
        <w:jc w:val="both"/>
        <w:rPr>
          <w:rFonts w:ascii="Arial" w:hAnsi="Arial" w:cs="Arial"/>
          <w:b/>
          <w:sz w:val="22"/>
          <w:szCs w:val="22"/>
          <w:lang w:val="en-US"/>
        </w:rPr>
      </w:pPr>
    </w:p>
    <w:p w:rsidR="00C0122B" w:rsidRPr="002B6F01" w:rsidRDefault="00C0122B" w:rsidP="00BF1879">
      <w:pPr>
        <w:shd w:val="clear" w:color="auto" w:fill="FFFFFF"/>
        <w:spacing w:line="168" w:lineRule="atLeast"/>
        <w:jc w:val="both"/>
        <w:rPr>
          <w:rFonts w:ascii="Arial" w:hAnsi="Arial" w:cs="Arial"/>
          <w:b/>
          <w:sz w:val="22"/>
          <w:szCs w:val="22"/>
          <w:lang w:val="en-US"/>
        </w:rPr>
      </w:pPr>
      <w:r w:rsidRPr="002B6F01">
        <w:rPr>
          <w:rFonts w:ascii="Arial" w:hAnsi="Arial" w:cs="Arial"/>
          <w:b/>
          <w:sz w:val="22"/>
          <w:szCs w:val="22"/>
          <w:lang w:val="en-US"/>
        </w:rPr>
        <w:t xml:space="preserve">Employment permit restrictions apply for this category of post </w:t>
      </w:r>
    </w:p>
    <w:p w:rsidR="00BF1879" w:rsidRPr="002B6F01" w:rsidRDefault="00BF1879" w:rsidP="00BF1879">
      <w:pPr>
        <w:pStyle w:val="BodyText"/>
        <w:jc w:val="both"/>
        <w:rPr>
          <w:rFonts w:ascii="Arial" w:hAnsi="Arial" w:cs="Arial"/>
          <w:color w:val="000000"/>
          <w:szCs w:val="22"/>
        </w:rPr>
      </w:pPr>
    </w:p>
    <w:p w:rsidR="009A30B2" w:rsidRPr="002B6F01" w:rsidRDefault="00BF1879" w:rsidP="00BF1879">
      <w:pPr>
        <w:pStyle w:val="BodyText"/>
        <w:jc w:val="both"/>
        <w:rPr>
          <w:rFonts w:ascii="Arial" w:hAnsi="Arial" w:cs="Arial"/>
          <w:color w:val="000000"/>
          <w:szCs w:val="22"/>
        </w:rPr>
      </w:pPr>
      <w:r w:rsidRPr="002B6F01">
        <w:rPr>
          <w:rFonts w:ascii="Arial" w:hAnsi="Arial" w:cs="Arial"/>
          <w:b/>
          <w:color w:val="000000"/>
          <w:szCs w:val="22"/>
        </w:rPr>
        <w:t>Salary</w:t>
      </w:r>
      <w:r w:rsidRPr="00AE0E47">
        <w:rPr>
          <w:rFonts w:ascii="Arial" w:hAnsi="Arial" w:cs="Arial"/>
          <w:color w:val="auto"/>
          <w:szCs w:val="22"/>
        </w:rPr>
        <w:t xml:space="preserve">: </w:t>
      </w:r>
      <w:r w:rsidR="002D1E92" w:rsidRPr="00AE0E47">
        <w:rPr>
          <w:rFonts w:ascii="Arial" w:hAnsi="Arial" w:cs="Arial"/>
          <w:color w:val="auto"/>
          <w:szCs w:val="22"/>
        </w:rPr>
        <w:t>€</w:t>
      </w:r>
      <w:r w:rsidR="004A0698">
        <w:rPr>
          <w:rFonts w:ascii="Arial" w:hAnsi="Arial" w:cs="Arial"/>
          <w:color w:val="auto"/>
          <w:szCs w:val="22"/>
        </w:rPr>
        <w:t>22,110-€24,106</w:t>
      </w:r>
      <w:r w:rsidR="00EC5226" w:rsidRPr="00AE0E47">
        <w:rPr>
          <w:rFonts w:ascii="Arial" w:hAnsi="Arial" w:cs="Arial"/>
          <w:color w:val="auto"/>
          <w:szCs w:val="22"/>
        </w:rPr>
        <w:t xml:space="preserve"> </w:t>
      </w:r>
      <w:r w:rsidR="002D1E92" w:rsidRPr="00AE0E47">
        <w:rPr>
          <w:rFonts w:ascii="Arial" w:hAnsi="Arial" w:cs="Arial"/>
          <w:color w:val="auto"/>
          <w:szCs w:val="22"/>
        </w:rPr>
        <w:t xml:space="preserve">per annum </w:t>
      </w:r>
      <w:r w:rsidR="009E67C3" w:rsidRPr="00AE0E47">
        <w:rPr>
          <w:rFonts w:ascii="Arial" w:hAnsi="Arial" w:cs="Arial"/>
          <w:color w:val="auto"/>
          <w:szCs w:val="22"/>
        </w:rPr>
        <w:t>(Research Assistant Salary Scale)</w:t>
      </w:r>
    </w:p>
    <w:p w:rsidR="009A30B2" w:rsidRPr="002B6F01" w:rsidRDefault="009A30B2" w:rsidP="00BF1879">
      <w:pPr>
        <w:pStyle w:val="BodyText"/>
        <w:jc w:val="both"/>
        <w:rPr>
          <w:rFonts w:ascii="Arial" w:hAnsi="Arial" w:cs="Arial"/>
          <w:color w:val="000000"/>
          <w:szCs w:val="22"/>
        </w:rPr>
      </w:pPr>
    </w:p>
    <w:p w:rsidR="00BF1879" w:rsidRDefault="00BF1879" w:rsidP="00BF1879">
      <w:pPr>
        <w:pStyle w:val="BodyText"/>
        <w:jc w:val="both"/>
        <w:rPr>
          <w:rFonts w:ascii="Arial" w:hAnsi="Arial" w:cs="Arial"/>
          <w:color w:val="000000"/>
          <w:szCs w:val="22"/>
        </w:rPr>
      </w:pPr>
      <w:r w:rsidRPr="002B6F01">
        <w:rPr>
          <w:rFonts w:ascii="Arial" w:hAnsi="Arial" w:cs="Arial"/>
          <w:b/>
          <w:color w:val="000000"/>
          <w:szCs w:val="22"/>
        </w:rPr>
        <w:t>Start date</w:t>
      </w:r>
      <w:r w:rsidRPr="002B6F01">
        <w:rPr>
          <w:rFonts w:ascii="Arial" w:hAnsi="Arial" w:cs="Arial"/>
          <w:color w:val="000000"/>
          <w:szCs w:val="22"/>
        </w:rPr>
        <w:t xml:space="preserve">: Position is available </w:t>
      </w:r>
      <w:r w:rsidR="002B6F01" w:rsidRPr="002B6F01">
        <w:rPr>
          <w:rFonts w:ascii="Arial" w:hAnsi="Arial" w:cs="Arial"/>
          <w:color w:val="000000"/>
          <w:szCs w:val="22"/>
        </w:rPr>
        <w:t>immediately.</w:t>
      </w:r>
    </w:p>
    <w:p w:rsidR="00596B94" w:rsidRDefault="00596B94" w:rsidP="00BF1879">
      <w:pPr>
        <w:pStyle w:val="BodyText"/>
        <w:jc w:val="both"/>
        <w:rPr>
          <w:rFonts w:ascii="Arial" w:hAnsi="Arial" w:cs="Arial"/>
          <w:color w:val="000000"/>
          <w:szCs w:val="22"/>
        </w:rPr>
      </w:pPr>
    </w:p>
    <w:p w:rsidR="009A30B2" w:rsidRPr="009A30B2" w:rsidRDefault="009A30B2" w:rsidP="009A30B2">
      <w:pPr>
        <w:jc w:val="both"/>
        <w:outlineLvl w:val="0"/>
        <w:rPr>
          <w:rFonts w:ascii="Arial" w:hAnsi="Arial" w:cs="Arial"/>
          <w:color w:val="000000"/>
          <w:sz w:val="22"/>
          <w:szCs w:val="22"/>
          <w:lang w:eastAsia="zh-CN"/>
        </w:rPr>
      </w:pPr>
      <w:r w:rsidRPr="009A30B2">
        <w:rPr>
          <w:rFonts w:ascii="Arial" w:hAnsi="Arial" w:cs="Arial"/>
          <w:b/>
          <w:color w:val="000000"/>
          <w:sz w:val="22"/>
          <w:szCs w:val="22"/>
          <w:lang w:eastAsia="zh-CN"/>
        </w:rPr>
        <w:t>Continuing Professional Development/Training</w:t>
      </w:r>
      <w:r w:rsidRPr="009A30B2">
        <w:rPr>
          <w:rFonts w:ascii="Arial" w:hAnsi="Arial" w:cs="Arial"/>
          <w:color w:val="000000"/>
          <w:sz w:val="22"/>
          <w:szCs w:val="22"/>
          <w:lang w:eastAsia="zh-CN"/>
        </w:rPr>
        <w:t>:</w:t>
      </w:r>
    </w:p>
    <w:p w:rsidR="009A30B2" w:rsidRPr="009A30B2" w:rsidRDefault="009A30B2" w:rsidP="009A30B2">
      <w:pPr>
        <w:jc w:val="both"/>
        <w:outlineLvl w:val="0"/>
        <w:rPr>
          <w:rFonts w:ascii="Arial" w:hAnsi="Arial" w:cs="Arial"/>
          <w:color w:val="000000"/>
          <w:sz w:val="22"/>
          <w:szCs w:val="22"/>
          <w:lang w:eastAsia="zh-CN"/>
        </w:rPr>
      </w:pPr>
      <w:r w:rsidRPr="009A30B2">
        <w:rPr>
          <w:rFonts w:ascii="Arial" w:hAnsi="Arial" w:cs="Arial"/>
          <w:color w:val="000000"/>
          <w:sz w:val="22"/>
          <w:szCs w:val="22"/>
          <w:lang w:eastAsia="zh-CN"/>
        </w:rPr>
        <w:t xml:space="preserve">Researchers at NUI Galway are encouraged to avail of a range of training and development opportunities designed to support their personal career development plans.   </w:t>
      </w:r>
    </w:p>
    <w:p w:rsidR="009A30B2" w:rsidRPr="009A30B2" w:rsidRDefault="009A30B2" w:rsidP="009A30B2">
      <w:pPr>
        <w:jc w:val="both"/>
        <w:outlineLvl w:val="0"/>
        <w:rPr>
          <w:rFonts w:ascii="Arial" w:hAnsi="Arial" w:cs="Arial"/>
          <w:color w:val="000000"/>
          <w:sz w:val="22"/>
          <w:szCs w:val="22"/>
          <w:lang w:eastAsia="zh-CN"/>
        </w:rPr>
      </w:pPr>
    </w:p>
    <w:p w:rsidR="009A30B2" w:rsidRPr="009A30B2" w:rsidRDefault="009A30B2" w:rsidP="009A30B2">
      <w:pPr>
        <w:jc w:val="both"/>
        <w:outlineLvl w:val="0"/>
        <w:rPr>
          <w:rFonts w:ascii="Arial" w:hAnsi="Arial" w:cs="Arial"/>
          <w:color w:val="000000"/>
          <w:sz w:val="22"/>
          <w:szCs w:val="22"/>
          <w:lang w:eastAsia="zh-CN"/>
        </w:rPr>
      </w:pPr>
      <w:r w:rsidRPr="009A30B2">
        <w:rPr>
          <w:rFonts w:ascii="Arial" w:hAnsi="Arial" w:cs="Arial"/>
          <w:color w:val="000000"/>
          <w:sz w:val="22"/>
          <w:szCs w:val="22"/>
          <w:lang w:eastAsia="zh-CN"/>
        </w:rPr>
        <w:t xml:space="preserve">Further information on research and working at NUI Galway is available on </w:t>
      </w:r>
      <w:hyperlink r:id="rId9" w:history="1">
        <w:r w:rsidRPr="009A30B2">
          <w:rPr>
            <w:rStyle w:val="Hyperlink"/>
            <w:rFonts w:ascii="Arial" w:hAnsi="Arial" w:cs="Arial"/>
            <w:sz w:val="22"/>
            <w:szCs w:val="22"/>
            <w:lang w:eastAsia="zh-CN"/>
          </w:rPr>
          <w:t>Research at NUI Galway</w:t>
        </w:r>
      </w:hyperlink>
    </w:p>
    <w:p w:rsidR="009A30B2" w:rsidRPr="009A30B2" w:rsidRDefault="009A30B2" w:rsidP="009A30B2">
      <w:pPr>
        <w:jc w:val="both"/>
        <w:outlineLvl w:val="0"/>
        <w:rPr>
          <w:rFonts w:ascii="Arial" w:hAnsi="Arial" w:cs="Arial"/>
          <w:color w:val="000000"/>
          <w:sz w:val="22"/>
          <w:szCs w:val="22"/>
          <w:lang w:eastAsia="zh-CN"/>
        </w:rPr>
      </w:pPr>
    </w:p>
    <w:p w:rsidR="009A30B2" w:rsidRDefault="009A30B2" w:rsidP="009A30B2">
      <w:pPr>
        <w:jc w:val="both"/>
        <w:outlineLvl w:val="0"/>
        <w:rPr>
          <w:rFonts w:ascii="Arial" w:hAnsi="Arial" w:cs="Arial"/>
          <w:color w:val="000000"/>
          <w:sz w:val="22"/>
          <w:szCs w:val="22"/>
          <w:lang w:eastAsia="zh-CN"/>
        </w:rPr>
      </w:pPr>
      <w:r w:rsidRPr="009A30B2">
        <w:rPr>
          <w:rFonts w:ascii="Arial" w:hAnsi="Arial" w:cs="Arial"/>
          <w:color w:val="000000"/>
          <w:sz w:val="22"/>
          <w:szCs w:val="22"/>
          <w:lang w:eastAsia="zh-CN"/>
        </w:rPr>
        <w:t xml:space="preserve">For information on moving to Ireland please see </w:t>
      </w:r>
      <w:hyperlink r:id="rId10" w:history="1">
        <w:r w:rsidRPr="009A30B2">
          <w:rPr>
            <w:rStyle w:val="Hyperlink"/>
            <w:rFonts w:ascii="Arial" w:hAnsi="Arial" w:cs="Arial"/>
            <w:sz w:val="22"/>
            <w:szCs w:val="22"/>
            <w:lang w:eastAsia="zh-CN"/>
          </w:rPr>
          <w:t>www.euraxess.ie</w:t>
        </w:r>
      </w:hyperlink>
      <w:r w:rsidRPr="009A30B2">
        <w:rPr>
          <w:rFonts w:ascii="Arial" w:hAnsi="Arial" w:cs="Arial"/>
          <w:color w:val="000000"/>
          <w:sz w:val="22"/>
          <w:szCs w:val="22"/>
          <w:lang w:eastAsia="zh-CN"/>
        </w:rPr>
        <w:t xml:space="preserve"> </w:t>
      </w:r>
    </w:p>
    <w:p w:rsidR="009A30B2" w:rsidRPr="009A30B2" w:rsidRDefault="009A30B2" w:rsidP="009A30B2">
      <w:pPr>
        <w:jc w:val="both"/>
        <w:outlineLvl w:val="0"/>
        <w:rPr>
          <w:rFonts w:ascii="Arial" w:hAnsi="Arial" w:cs="Arial"/>
          <w:color w:val="000000"/>
          <w:sz w:val="22"/>
          <w:szCs w:val="22"/>
          <w:lang w:eastAsia="zh-CN"/>
        </w:rPr>
      </w:pPr>
    </w:p>
    <w:p w:rsidR="001D7DF8" w:rsidRDefault="00BF1879" w:rsidP="00BF1879">
      <w:pPr>
        <w:jc w:val="both"/>
        <w:outlineLvl w:val="0"/>
        <w:rPr>
          <w:rFonts w:ascii="Arial" w:hAnsi="Arial" w:cs="Arial"/>
          <w:sz w:val="22"/>
          <w:szCs w:val="22"/>
        </w:rPr>
      </w:pPr>
      <w:r w:rsidRPr="004806DE">
        <w:rPr>
          <w:rFonts w:ascii="Arial" w:hAnsi="Arial" w:cs="Arial"/>
          <w:sz w:val="22"/>
          <w:szCs w:val="22"/>
        </w:rPr>
        <w:t xml:space="preserve">Further information about </w:t>
      </w:r>
      <w:r w:rsidR="001D7DF8" w:rsidRPr="004806DE">
        <w:rPr>
          <w:rFonts w:ascii="Arial" w:hAnsi="Arial" w:cs="Arial"/>
          <w:sz w:val="22"/>
          <w:szCs w:val="22"/>
        </w:rPr>
        <w:t>{school/centre}</w:t>
      </w:r>
      <w:r w:rsidRPr="004806DE">
        <w:rPr>
          <w:rFonts w:ascii="Arial" w:hAnsi="Arial" w:cs="Arial"/>
          <w:sz w:val="22"/>
          <w:szCs w:val="22"/>
        </w:rPr>
        <w:t xml:space="preserve"> is available at </w:t>
      </w:r>
      <w:hyperlink r:id="rId11" w:history="1">
        <w:r w:rsidR="00665E1E" w:rsidRPr="000727EB">
          <w:rPr>
            <w:rStyle w:val="Hyperlink"/>
            <w:rFonts w:ascii="Arial" w:hAnsi="Arial" w:cs="Arial"/>
            <w:sz w:val="22"/>
            <w:szCs w:val="22"/>
          </w:rPr>
          <w:t>https://www.nuigalway.ie/plant-and-agribiosciences/</w:t>
        </w:r>
      </w:hyperlink>
    </w:p>
    <w:p w:rsidR="00EF7492" w:rsidRDefault="00EF7492" w:rsidP="00BF1879">
      <w:pPr>
        <w:jc w:val="both"/>
        <w:outlineLvl w:val="0"/>
        <w:rPr>
          <w:rFonts w:ascii="Arial" w:hAnsi="Arial" w:cs="Arial"/>
          <w:sz w:val="22"/>
          <w:szCs w:val="22"/>
        </w:rPr>
      </w:pPr>
    </w:p>
    <w:p w:rsidR="00EF7492" w:rsidRPr="004806DE" w:rsidRDefault="00EF7492" w:rsidP="00EF7492">
      <w:pPr>
        <w:jc w:val="both"/>
        <w:outlineLvl w:val="0"/>
        <w:rPr>
          <w:rFonts w:ascii="Arial" w:hAnsi="Arial" w:cs="Arial"/>
          <w:sz w:val="22"/>
          <w:szCs w:val="22"/>
        </w:rPr>
      </w:pPr>
      <w:r w:rsidRPr="002B6F01">
        <w:rPr>
          <w:rFonts w:ascii="Arial" w:hAnsi="Arial" w:cs="Arial"/>
          <w:b/>
          <w:sz w:val="22"/>
          <w:szCs w:val="22"/>
        </w:rPr>
        <w:t>NB</w:t>
      </w:r>
      <w:r w:rsidRPr="002B6F01">
        <w:rPr>
          <w:rFonts w:ascii="Arial" w:hAnsi="Arial" w:cs="Arial"/>
          <w:sz w:val="22"/>
          <w:szCs w:val="22"/>
        </w:rPr>
        <w:t xml:space="preserve">: Gárda </w:t>
      </w:r>
      <w:r w:rsidR="001E6AE9" w:rsidRPr="002B6F01">
        <w:rPr>
          <w:rFonts w:ascii="Arial" w:hAnsi="Arial" w:cs="Arial"/>
          <w:sz w:val="22"/>
          <w:szCs w:val="22"/>
        </w:rPr>
        <w:t>vetting</w:t>
      </w:r>
      <w:r w:rsidRPr="002B6F01">
        <w:rPr>
          <w:rFonts w:ascii="Arial" w:hAnsi="Arial" w:cs="Arial"/>
          <w:sz w:val="22"/>
          <w:szCs w:val="22"/>
        </w:rPr>
        <w:t xml:space="preserve"> is a requirement for this post</w:t>
      </w:r>
      <w:r w:rsidR="0005484B">
        <w:rPr>
          <w:rFonts w:ascii="Arial" w:hAnsi="Arial" w:cs="Arial"/>
          <w:sz w:val="22"/>
          <w:szCs w:val="22"/>
        </w:rPr>
        <w:t xml:space="preserve"> </w:t>
      </w:r>
      <w:r>
        <w:rPr>
          <w:rFonts w:ascii="Arial" w:hAnsi="Arial" w:cs="Arial"/>
          <w:sz w:val="22"/>
          <w:szCs w:val="22"/>
        </w:rPr>
        <w:t>(as appropriate to Child Protection Policy)</w:t>
      </w:r>
    </w:p>
    <w:p w:rsidR="00BF1879" w:rsidRPr="004806DE" w:rsidRDefault="00BF1879" w:rsidP="00BF1879">
      <w:pPr>
        <w:jc w:val="both"/>
        <w:rPr>
          <w:rFonts w:ascii="Arial" w:hAnsi="Arial" w:cs="Arial"/>
          <w:sz w:val="22"/>
          <w:szCs w:val="22"/>
        </w:rPr>
      </w:pPr>
    </w:p>
    <w:p w:rsidR="00BF1879" w:rsidRDefault="00BF1879" w:rsidP="00BF1879">
      <w:pPr>
        <w:jc w:val="both"/>
        <w:outlineLvl w:val="0"/>
        <w:rPr>
          <w:rFonts w:ascii="Arial" w:hAnsi="Arial" w:cs="Arial"/>
          <w:b/>
          <w:sz w:val="22"/>
          <w:szCs w:val="22"/>
        </w:rPr>
      </w:pPr>
      <w:r w:rsidRPr="004806DE">
        <w:rPr>
          <w:rFonts w:ascii="Arial" w:hAnsi="Arial" w:cs="Arial"/>
          <w:b/>
          <w:sz w:val="22"/>
          <w:szCs w:val="22"/>
        </w:rPr>
        <w:t>To Apply:</w:t>
      </w:r>
    </w:p>
    <w:p w:rsidR="009E67C3" w:rsidRPr="004806DE" w:rsidRDefault="009E67C3" w:rsidP="00BF1879">
      <w:pPr>
        <w:jc w:val="both"/>
        <w:outlineLvl w:val="0"/>
        <w:rPr>
          <w:rFonts w:ascii="Arial" w:hAnsi="Arial" w:cs="Arial"/>
          <w:b/>
          <w:sz w:val="22"/>
          <w:szCs w:val="22"/>
        </w:rPr>
      </w:pPr>
    </w:p>
    <w:p w:rsidR="00B27539" w:rsidRPr="004806DE" w:rsidRDefault="00BF1879" w:rsidP="00BF1879">
      <w:pPr>
        <w:jc w:val="both"/>
        <w:rPr>
          <w:rFonts w:ascii="Arial" w:hAnsi="Arial" w:cs="Arial"/>
          <w:sz w:val="22"/>
          <w:szCs w:val="22"/>
        </w:rPr>
      </w:pPr>
      <w:r w:rsidRPr="002B6F01">
        <w:rPr>
          <w:rFonts w:ascii="Arial" w:hAnsi="Arial" w:cs="Arial"/>
          <w:color w:val="000000"/>
          <w:sz w:val="22"/>
          <w:szCs w:val="22"/>
        </w:rPr>
        <w:t xml:space="preserve">Applications </w:t>
      </w:r>
      <w:r w:rsidR="001D7DF8" w:rsidRPr="002B6F01">
        <w:rPr>
          <w:rFonts w:ascii="Arial" w:hAnsi="Arial" w:cs="Arial"/>
          <w:color w:val="000000"/>
          <w:sz w:val="22"/>
          <w:szCs w:val="22"/>
        </w:rPr>
        <w:t>to include a</w:t>
      </w:r>
      <w:r w:rsidRPr="002B6F01">
        <w:rPr>
          <w:rFonts w:ascii="Arial" w:hAnsi="Arial" w:cs="Arial"/>
          <w:color w:val="000000"/>
          <w:sz w:val="22"/>
          <w:szCs w:val="22"/>
        </w:rPr>
        <w:t xml:space="preserve"> </w:t>
      </w:r>
      <w:r w:rsidR="00B4378D">
        <w:rPr>
          <w:rFonts w:ascii="Arial" w:hAnsi="Arial" w:cs="Arial"/>
          <w:color w:val="000000"/>
          <w:sz w:val="22"/>
          <w:szCs w:val="22"/>
        </w:rPr>
        <w:t xml:space="preserve">short </w:t>
      </w:r>
      <w:r w:rsidRPr="002B6F01">
        <w:rPr>
          <w:rFonts w:ascii="Arial" w:hAnsi="Arial" w:cs="Arial"/>
          <w:color w:val="000000"/>
          <w:sz w:val="22"/>
          <w:szCs w:val="22"/>
        </w:rPr>
        <w:t>covering</w:t>
      </w:r>
      <w:r w:rsidR="00B4378D">
        <w:rPr>
          <w:rFonts w:ascii="Arial" w:hAnsi="Arial" w:cs="Arial"/>
          <w:color w:val="000000"/>
          <w:sz w:val="22"/>
          <w:szCs w:val="22"/>
        </w:rPr>
        <w:t xml:space="preserve"> (motivation)</w:t>
      </w:r>
      <w:r w:rsidRPr="002B6F01">
        <w:rPr>
          <w:rFonts w:ascii="Arial" w:hAnsi="Arial" w:cs="Arial"/>
          <w:color w:val="000000"/>
          <w:sz w:val="22"/>
          <w:szCs w:val="22"/>
        </w:rPr>
        <w:t xml:space="preserve"> letter, CV,</w:t>
      </w:r>
      <w:r w:rsidRPr="002B6F01">
        <w:rPr>
          <w:rFonts w:ascii="Arial" w:hAnsi="Arial" w:cs="Arial"/>
          <w:sz w:val="22"/>
          <w:szCs w:val="22"/>
        </w:rPr>
        <w:t xml:space="preserve"> </w:t>
      </w:r>
      <w:r w:rsidRPr="002B6F01">
        <w:rPr>
          <w:rFonts w:ascii="Arial" w:hAnsi="Arial" w:cs="Arial"/>
          <w:color w:val="000000"/>
          <w:sz w:val="22"/>
          <w:szCs w:val="22"/>
        </w:rPr>
        <w:t>and the co</w:t>
      </w:r>
      <w:r w:rsidR="001D7DF8" w:rsidRPr="002B6F01">
        <w:rPr>
          <w:rFonts w:ascii="Arial" w:hAnsi="Arial" w:cs="Arial"/>
          <w:color w:val="000000"/>
          <w:sz w:val="22"/>
          <w:szCs w:val="22"/>
        </w:rPr>
        <w:t xml:space="preserve">ntact details of three referees should be sent, via e-mail (in word or PDF only) </w:t>
      </w:r>
      <w:r w:rsidRPr="002B6F01">
        <w:rPr>
          <w:rFonts w:ascii="Arial" w:hAnsi="Arial" w:cs="Arial"/>
          <w:color w:val="000000"/>
          <w:sz w:val="22"/>
          <w:szCs w:val="22"/>
        </w:rPr>
        <w:t xml:space="preserve">to </w:t>
      </w:r>
      <w:r w:rsidR="002B6F01" w:rsidRPr="002B6F01">
        <w:rPr>
          <w:rFonts w:ascii="Arial" w:hAnsi="Arial" w:cs="Arial"/>
          <w:sz w:val="22"/>
          <w:szCs w:val="22"/>
        </w:rPr>
        <w:t>Prof. Charles Spillane</w:t>
      </w:r>
      <w:r w:rsidRPr="002B6F01">
        <w:rPr>
          <w:rFonts w:ascii="Arial" w:hAnsi="Arial" w:cs="Arial"/>
          <w:color w:val="000000"/>
          <w:sz w:val="22"/>
          <w:szCs w:val="22"/>
        </w:rPr>
        <w:t xml:space="preserve">: </w:t>
      </w:r>
      <w:hyperlink r:id="rId12" w:history="1">
        <w:r w:rsidR="00B27539" w:rsidRPr="002B6F01">
          <w:rPr>
            <w:rStyle w:val="Hyperlink"/>
            <w:rFonts w:ascii="Arial" w:hAnsi="Arial" w:cs="Arial"/>
            <w:sz w:val="22"/>
            <w:szCs w:val="22"/>
          </w:rPr>
          <w:t>e-mail</w:t>
        </w:r>
      </w:hyperlink>
      <w:r w:rsidR="00B27539" w:rsidRPr="002B6F01">
        <w:rPr>
          <w:rFonts w:ascii="Arial" w:hAnsi="Arial" w:cs="Arial"/>
          <w:sz w:val="22"/>
          <w:szCs w:val="22"/>
        </w:rPr>
        <w:t xml:space="preserve"> </w:t>
      </w:r>
      <w:hyperlink r:id="rId13" w:history="1">
        <w:r w:rsidR="003F7A9B" w:rsidRPr="002617B3">
          <w:rPr>
            <w:rStyle w:val="Hyperlink"/>
            <w:rFonts w:ascii="Arial" w:hAnsi="Arial" w:cs="Arial"/>
            <w:sz w:val="22"/>
            <w:szCs w:val="22"/>
          </w:rPr>
          <w:t>Charles.spillane@nuigalway.ie</w:t>
        </w:r>
      </w:hyperlink>
      <w:r w:rsidR="003F7A9B">
        <w:rPr>
          <w:rFonts w:ascii="Arial" w:hAnsi="Arial" w:cs="Arial"/>
          <w:sz w:val="22"/>
          <w:szCs w:val="22"/>
        </w:rPr>
        <w:t xml:space="preserve"> </w:t>
      </w:r>
    </w:p>
    <w:p w:rsidR="00BF1879" w:rsidRDefault="00BF1879" w:rsidP="00BF1879">
      <w:pPr>
        <w:jc w:val="both"/>
        <w:rPr>
          <w:rFonts w:ascii="Arial" w:hAnsi="Arial" w:cs="Arial"/>
          <w:color w:val="000000"/>
          <w:sz w:val="22"/>
          <w:szCs w:val="22"/>
        </w:rPr>
      </w:pPr>
      <w:r w:rsidRPr="004806DE">
        <w:rPr>
          <w:rFonts w:ascii="Arial" w:hAnsi="Arial" w:cs="Arial"/>
          <w:color w:val="000000"/>
          <w:sz w:val="22"/>
          <w:szCs w:val="22"/>
        </w:rPr>
        <w:t xml:space="preserve">Please put reference number </w:t>
      </w:r>
      <w:r w:rsidRPr="004806DE">
        <w:rPr>
          <w:rFonts w:ascii="Arial" w:hAnsi="Arial" w:cs="Arial"/>
          <w:b/>
          <w:color w:val="000000"/>
          <w:sz w:val="22"/>
          <w:szCs w:val="22"/>
          <w:u w:val="single"/>
        </w:rPr>
        <w:t>NUIG-</w:t>
      </w:r>
      <w:r w:rsidR="004A0698">
        <w:rPr>
          <w:rFonts w:ascii="Arial" w:hAnsi="Arial" w:cs="Arial"/>
          <w:b/>
          <w:color w:val="000000"/>
          <w:sz w:val="22"/>
          <w:szCs w:val="22"/>
          <w:u w:val="single"/>
        </w:rPr>
        <w:t>113</w:t>
      </w:r>
      <w:r w:rsidR="009E67C3">
        <w:rPr>
          <w:rFonts w:ascii="Arial" w:hAnsi="Arial" w:cs="Arial"/>
          <w:b/>
          <w:color w:val="000000"/>
          <w:sz w:val="22"/>
          <w:szCs w:val="22"/>
          <w:u w:val="single"/>
        </w:rPr>
        <w:t xml:space="preserve">-19 </w:t>
      </w:r>
      <w:r w:rsidRPr="004806DE">
        <w:rPr>
          <w:rFonts w:ascii="Arial" w:hAnsi="Arial" w:cs="Arial"/>
          <w:color w:val="000000"/>
          <w:sz w:val="22"/>
          <w:szCs w:val="22"/>
        </w:rPr>
        <w:t>in subject line of e-mail application.</w:t>
      </w:r>
    </w:p>
    <w:p w:rsidR="003F7A9B" w:rsidRPr="004806DE" w:rsidRDefault="003F7A9B" w:rsidP="00BF1879">
      <w:pPr>
        <w:jc w:val="both"/>
        <w:rPr>
          <w:rFonts w:ascii="Arial" w:hAnsi="Arial" w:cs="Arial"/>
          <w:color w:val="000000"/>
          <w:sz w:val="22"/>
          <w:szCs w:val="22"/>
        </w:rPr>
      </w:pPr>
    </w:p>
    <w:p w:rsidR="00BF1879" w:rsidRPr="004806DE" w:rsidRDefault="00BF1879" w:rsidP="00BF1879">
      <w:pPr>
        <w:jc w:val="both"/>
        <w:rPr>
          <w:rFonts w:ascii="Arial" w:hAnsi="Arial" w:cs="Arial"/>
          <w:sz w:val="22"/>
          <w:szCs w:val="22"/>
        </w:rPr>
      </w:pPr>
    </w:p>
    <w:p w:rsidR="00BF1879" w:rsidRDefault="00BF1879" w:rsidP="00BF1879">
      <w:pPr>
        <w:jc w:val="center"/>
        <w:outlineLvl w:val="0"/>
        <w:rPr>
          <w:rFonts w:ascii="Arial" w:hAnsi="Arial" w:cs="Arial"/>
          <w:b/>
          <w:sz w:val="22"/>
          <w:szCs w:val="22"/>
        </w:rPr>
      </w:pPr>
      <w:r w:rsidRPr="004806DE">
        <w:rPr>
          <w:rFonts w:ascii="Arial" w:hAnsi="Arial" w:cs="Arial"/>
          <w:b/>
          <w:sz w:val="22"/>
          <w:szCs w:val="22"/>
        </w:rPr>
        <w:t>Closing date for receipt of applications is 5.00 pm</w:t>
      </w:r>
      <w:r w:rsidR="004A0698">
        <w:rPr>
          <w:rFonts w:ascii="Arial" w:hAnsi="Arial" w:cs="Arial"/>
          <w:b/>
          <w:sz w:val="22"/>
          <w:szCs w:val="22"/>
        </w:rPr>
        <w:t xml:space="preserve"> Friday, 28</w:t>
      </w:r>
      <w:r w:rsidR="004A0698" w:rsidRPr="004A0698">
        <w:rPr>
          <w:rFonts w:ascii="Arial" w:hAnsi="Arial" w:cs="Arial"/>
          <w:b/>
          <w:sz w:val="22"/>
          <w:szCs w:val="22"/>
          <w:vertAlign w:val="superscript"/>
        </w:rPr>
        <w:t>th</w:t>
      </w:r>
      <w:r w:rsidR="004A0698">
        <w:rPr>
          <w:rFonts w:ascii="Arial" w:hAnsi="Arial" w:cs="Arial"/>
          <w:b/>
          <w:sz w:val="22"/>
          <w:szCs w:val="22"/>
        </w:rPr>
        <w:t xml:space="preserve"> July 2019</w:t>
      </w:r>
    </w:p>
    <w:p w:rsidR="001E6AE9" w:rsidRDefault="001E6AE9" w:rsidP="00BF1879">
      <w:pPr>
        <w:jc w:val="center"/>
        <w:outlineLvl w:val="0"/>
        <w:rPr>
          <w:rFonts w:ascii="Arial" w:hAnsi="Arial" w:cs="Arial"/>
          <w:b/>
          <w:sz w:val="22"/>
          <w:szCs w:val="22"/>
        </w:rPr>
      </w:pPr>
    </w:p>
    <w:p w:rsidR="00B27539" w:rsidRPr="004806DE" w:rsidRDefault="00B27539" w:rsidP="00BF1879">
      <w:pPr>
        <w:jc w:val="center"/>
        <w:outlineLvl w:val="0"/>
        <w:rPr>
          <w:rFonts w:ascii="Arial" w:hAnsi="Arial" w:cs="Arial"/>
          <w:b/>
          <w:sz w:val="22"/>
          <w:szCs w:val="22"/>
        </w:rPr>
      </w:pPr>
    </w:p>
    <w:p w:rsidR="009A30B2" w:rsidRPr="009A30B2" w:rsidRDefault="009A30B2" w:rsidP="009A30B2">
      <w:pPr>
        <w:jc w:val="center"/>
        <w:rPr>
          <w:rFonts w:ascii="Arial" w:hAnsi="Arial" w:cs="Arial"/>
          <w:sz w:val="22"/>
          <w:szCs w:val="22"/>
          <w:lang w:val="ga-IE"/>
        </w:rPr>
      </w:pPr>
      <w:r w:rsidRPr="009A30B2">
        <w:rPr>
          <w:rFonts w:ascii="Arial" w:hAnsi="Arial" w:cs="Arial"/>
          <w:sz w:val="22"/>
          <w:szCs w:val="22"/>
          <w:lang w:val="ga-IE"/>
        </w:rPr>
        <w:t>National University of Ireland, Galway is an equal opportunities employer.</w:t>
      </w:r>
    </w:p>
    <w:p w:rsidR="009A30B2" w:rsidRPr="009A30B2" w:rsidRDefault="009A30B2" w:rsidP="009A30B2">
      <w:pPr>
        <w:jc w:val="center"/>
        <w:rPr>
          <w:rFonts w:ascii="Arial" w:hAnsi="Arial" w:cs="Arial"/>
          <w:sz w:val="22"/>
          <w:szCs w:val="22"/>
          <w:lang w:val="ga-IE"/>
        </w:rPr>
      </w:pPr>
    </w:p>
    <w:p w:rsidR="009A30B2" w:rsidRDefault="009A30B2" w:rsidP="009A30B2">
      <w:pPr>
        <w:jc w:val="center"/>
        <w:rPr>
          <w:rFonts w:ascii="Arial" w:hAnsi="Arial" w:cs="Arial"/>
          <w:sz w:val="22"/>
          <w:szCs w:val="22"/>
          <w:lang w:val="ga-IE"/>
        </w:rPr>
      </w:pPr>
      <w:r w:rsidRPr="009A30B2">
        <w:rPr>
          <w:rFonts w:ascii="Arial" w:hAnsi="Arial" w:cs="Arial"/>
          <w:sz w:val="22"/>
          <w:szCs w:val="22"/>
          <w:lang w:val="ga-IE"/>
        </w:rPr>
        <w:t xml:space="preserve">All positions are recruited in line with Open, Transparent, Merit (OTM) and Competency based recruitment </w:t>
      </w:r>
    </w:p>
    <w:p w:rsidR="00DA42C0" w:rsidRPr="009A30B2" w:rsidRDefault="00DA42C0" w:rsidP="009A30B2">
      <w:pPr>
        <w:jc w:val="center"/>
        <w:rPr>
          <w:rFonts w:ascii="Arial" w:hAnsi="Arial" w:cs="Arial"/>
          <w:sz w:val="22"/>
          <w:szCs w:val="22"/>
          <w:lang w:val="ga-IE"/>
        </w:rPr>
      </w:pPr>
    </w:p>
    <w:p w:rsidR="009A30B2" w:rsidRPr="009A30B2" w:rsidRDefault="009A30B2" w:rsidP="009A30B2">
      <w:pPr>
        <w:jc w:val="center"/>
        <w:rPr>
          <w:rFonts w:ascii="Arial" w:hAnsi="Arial" w:cs="Arial"/>
          <w:sz w:val="22"/>
          <w:szCs w:val="22"/>
          <w:lang w:val="ga-IE"/>
        </w:rPr>
      </w:pPr>
    </w:p>
    <w:p w:rsidR="00BF1879" w:rsidRPr="004806DE" w:rsidRDefault="00596B94" w:rsidP="00596B94">
      <w:pPr>
        <w:jc w:val="center"/>
        <w:rPr>
          <w:rFonts w:ascii="Arial" w:hAnsi="Arial" w:cs="Arial"/>
          <w:sz w:val="22"/>
          <w:szCs w:val="22"/>
        </w:rPr>
      </w:pPr>
      <w:r>
        <w:rPr>
          <w:rFonts w:ascii="Arial" w:hAnsi="Arial" w:cs="Arial"/>
          <w:noProof/>
          <w:sz w:val="22"/>
          <w:szCs w:val="22"/>
          <w:lang w:val="en-IE" w:eastAsia="en-IE"/>
        </w:rPr>
        <w:drawing>
          <wp:inline distT="0" distB="0" distL="0" distR="0">
            <wp:extent cx="1200150" cy="904875"/>
            <wp:effectExtent l="0" t="0" r="0" b="9525"/>
            <wp:docPr id="2" name="Picture 1" descr="N:\HR Pol. &amp; Proc\CorePersonnel\Researchers\Research Logo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EU_logo.jpg"/>
                    <pic:cNvPicPr>
                      <a:picLocks noChangeAspect="1" noChangeArrowheads="1"/>
                    </pic:cNvPicPr>
                  </pic:nvPicPr>
                  <pic:blipFill>
                    <a:blip r:embed="rId14"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r w:rsidR="00D768C8">
        <w:rPr>
          <w:rFonts w:ascii="Arial" w:hAnsi="Arial" w:cs="Arial"/>
          <w:noProof/>
          <w:sz w:val="22"/>
          <w:szCs w:val="22"/>
          <w:lang w:val="en-IE" w:eastAsia="en-IE"/>
        </w:rPr>
        <w:drawing>
          <wp:inline distT="0" distB="0" distL="0" distR="0">
            <wp:extent cx="1842175" cy="88646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eia.png"/>
                    <pic:cNvPicPr/>
                  </pic:nvPicPr>
                  <pic:blipFill>
                    <a:blip r:embed="rId15">
                      <a:extLst>
                        <a:ext uri="{28A0092B-C50C-407E-A947-70E740481C1C}">
                          <a14:useLocalDpi xmlns:a14="http://schemas.microsoft.com/office/drawing/2010/main" val="0"/>
                        </a:ext>
                      </a:extLst>
                    </a:blip>
                    <a:stretch>
                      <a:fillRect/>
                    </a:stretch>
                  </pic:blipFill>
                  <pic:spPr>
                    <a:xfrm>
                      <a:off x="0" y="0"/>
                      <a:ext cx="1858539" cy="894335"/>
                    </a:xfrm>
                    <a:prstGeom prst="rect">
                      <a:avLst/>
                    </a:prstGeom>
                  </pic:spPr>
                </pic:pic>
              </a:graphicData>
            </a:graphic>
          </wp:inline>
        </w:drawing>
      </w:r>
    </w:p>
    <w:p w:rsidR="00BF1879" w:rsidRPr="004806DE" w:rsidRDefault="00BF1879" w:rsidP="00BF1879">
      <w:pPr>
        <w:rPr>
          <w:rFonts w:ascii="Arial" w:hAnsi="Arial" w:cs="Arial"/>
          <w:sz w:val="22"/>
          <w:szCs w:val="22"/>
        </w:rPr>
      </w:pPr>
    </w:p>
    <w:p w:rsidR="00D51622" w:rsidRPr="004806DE" w:rsidRDefault="00D51622">
      <w:pPr>
        <w:rPr>
          <w:rFonts w:ascii="Arial" w:hAnsi="Arial" w:cs="Arial"/>
          <w:sz w:val="22"/>
          <w:szCs w:val="22"/>
        </w:rPr>
      </w:pPr>
    </w:p>
    <w:sectPr w:rsidR="00D51622" w:rsidRPr="004806DE"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5C" w:rsidRDefault="008B345C">
      <w:r>
        <w:separator/>
      </w:r>
    </w:p>
  </w:endnote>
  <w:endnote w:type="continuationSeparator" w:id="0">
    <w:p w:rsidR="008B345C" w:rsidRDefault="008B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5C" w:rsidRDefault="008B345C">
      <w:r>
        <w:separator/>
      </w:r>
    </w:p>
  </w:footnote>
  <w:footnote w:type="continuationSeparator" w:id="0">
    <w:p w:rsidR="008B345C" w:rsidRDefault="008B3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FE105D"/>
    <w:multiLevelType w:val="hybridMultilevel"/>
    <w:tmpl w:val="DE6460B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A4D0F"/>
    <w:multiLevelType w:val="hybridMultilevel"/>
    <w:tmpl w:val="120C9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92D"/>
    <w:rsid w:val="00174A99"/>
    <w:rsid w:val="00176D06"/>
    <w:rsid w:val="00182136"/>
    <w:rsid w:val="00184343"/>
    <w:rsid w:val="00186150"/>
    <w:rsid w:val="00195E4C"/>
    <w:rsid w:val="001A3803"/>
    <w:rsid w:val="001A3D90"/>
    <w:rsid w:val="001A4ADC"/>
    <w:rsid w:val="001B45EF"/>
    <w:rsid w:val="001B5639"/>
    <w:rsid w:val="001C0C25"/>
    <w:rsid w:val="001C0E9D"/>
    <w:rsid w:val="001C0F0F"/>
    <w:rsid w:val="001C292F"/>
    <w:rsid w:val="001D18F7"/>
    <w:rsid w:val="001D5D61"/>
    <w:rsid w:val="001D6751"/>
    <w:rsid w:val="001D7019"/>
    <w:rsid w:val="001D7DF8"/>
    <w:rsid w:val="001E0632"/>
    <w:rsid w:val="001E1ADE"/>
    <w:rsid w:val="001E2135"/>
    <w:rsid w:val="001E6AE9"/>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B6F01"/>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E5566"/>
    <w:rsid w:val="003F0172"/>
    <w:rsid w:val="003F1EDC"/>
    <w:rsid w:val="003F5DEF"/>
    <w:rsid w:val="003F7A9B"/>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0698"/>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356C4"/>
    <w:rsid w:val="006407AE"/>
    <w:rsid w:val="00640D32"/>
    <w:rsid w:val="00640E53"/>
    <w:rsid w:val="006472A0"/>
    <w:rsid w:val="00647470"/>
    <w:rsid w:val="006516E3"/>
    <w:rsid w:val="006524F1"/>
    <w:rsid w:val="00657A1E"/>
    <w:rsid w:val="00660276"/>
    <w:rsid w:val="00662F62"/>
    <w:rsid w:val="00665E1E"/>
    <w:rsid w:val="006716AD"/>
    <w:rsid w:val="00675473"/>
    <w:rsid w:val="006802C4"/>
    <w:rsid w:val="00680370"/>
    <w:rsid w:val="00681075"/>
    <w:rsid w:val="0068463B"/>
    <w:rsid w:val="00685C8B"/>
    <w:rsid w:val="0069023F"/>
    <w:rsid w:val="0069067E"/>
    <w:rsid w:val="00693F10"/>
    <w:rsid w:val="00696073"/>
    <w:rsid w:val="00697613"/>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01B6"/>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345C"/>
    <w:rsid w:val="008B5B9C"/>
    <w:rsid w:val="008B6241"/>
    <w:rsid w:val="008B6D04"/>
    <w:rsid w:val="008C23D1"/>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3682"/>
    <w:rsid w:val="00945DC7"/>
    <w:rsid w:val="009538DF"/>
    <w:rsid w:val="009624D1"/>
    <w:rsid w:val="0096452C"/>
    <w:rsid w:val="00965FC6"/>
    <w:rsid w:val="009678A3"/>
    <w:rsid w:val="00967A37"/>
    <w:rsid w:val="00971F88"/>
    <w:rsid w:val="009725BF"/>
    <w:rsid w:val="00977373"/>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68DC"/>
    <w:rsid w:val="009D0D29"/>
    <w:rsid w:val="009D0D49"/>
    <w:rsid w:val="009E5610"/>
    <w:rsid w:val="009E67C3"/>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0E47"/>
    <w:rsid w:val="00AE22B5"/>
    <w:rsid w:val="00AE3A34"/>
    <w:rsid w:val="00AE70D8"/>
    <w:rsid w:val="00AF5F0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31D8"/>
    <w:rsid w:val="00B4378D"/>
    <w:rsid w:val="00B45A56"/>
    <w:rsid w:val="00B46338"/>
    <w:rsid w:val="00B475CE"/>
    <w:rsid w:val="00B50AEE"/>
    <w:rsid w:val="00B545CA"/>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9E4"/>
    <w:rsid w:val="00C134A1"/>
    <w:rsid w:val="00C14339"/>
    <w:rsid w:val="00C148C4"/>
    <w:rsid w:val="00C157CE"/>
    <w:rsid w:val="00C20019"/>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70647"/>
    <w:rsid w:val="00D72A64"/>
    <w:rsid w:val="00D7477F"/>
    <w:rsid w:val="00D768C8"/>
    <w:rsid w:val="00D843F3"/>
    <w:rsid w:val="00D96FFF"/>
    <w:rsid w:val="00DA14BD"/>
    <w:rsid w:val="00DA211B"/>
    <w:rsid w:val="00DA3BC6"/>
    <w:rsid w:val="00DA3DCD"/>
    <w:rsid w:val="00DA42C0"/>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4936"/>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5226"/>
    <w:rsid w:val="00EC770D"/>
    <w:rsid w:val="00EC7BF0"/>
    <w:rsid w:val="00EC7EA9"/>
    <w:rsid w:val="00ED0112"/>
    <w:rsid w:val="00ED1DBD"/>
    <w:rsid w:val="00ED4190"/>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3E69"/>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59AABE-3FCB-4AA4-8428-6A30FE8D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rles.spillane@nuigalway.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reen.ryan@nuigalway.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igalway.ie/plant-and-agribioscienc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euraxess.ie" TargetMode="External"/><Relationship Id="rId4" Type="http://schemas.openxmlformats.org/officeDocument/2006/relationships/webSettings" Target="webSettings.xml"/><Relationship Id="rId9" Type="http://schemas.openxmlformats.org/officeDocument/2006/relationships/hyperlink" Target="http://www.nuigalway.ie/our-resear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5074</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Kozarits, Kathryn</cp:lastModifiedBy>
  <cp:revision>7</cp:revision>
  <cp:lastPrinted>2012-01-19T09:41:00Z</cp:lastPrinted>
  <dcterms:created xsi:type="dcterms:W3CDTF">2019-06-11T15:43:00Z</dcterms:created>
  <dcterms:modified xsi:type="dcterms:W3CDTF">2019-06-13T11:45:00Z</dcterms:modified>
</cp:coreProperties>
</file>