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FB5D3" w14:textId="05C186E5" w:rsidR="00CA4A3C" w:rsidRDefault="000379F7">
      <w:pPr>
        <w:spacing w:after="0"/>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47577A90" w14:textId="7503152C" w:rsidR="00E10C27" w:rsidRDefault="00167328">
                              <w:pPr>
                                <w:rPr>
                                  <w:rFonts w:ascii="Spectral" w:eastAsia="Spectral" w:hAnsi="Spectral" w:cs="Spectral"/>
                                  <w:sz w:val="40"/>
                                  <w:szCs w:val="40"/>
                                </w:rPr>
                              </w:pPr>
                              <w:r>
                                <w:rPr>
                                  <w:rFonts w:ascii="Spectral" w:eastAsia="Spectral" w:hAnsi="Spectral" w:cs="Spectral"/>
                                  <w:sz w:val="40"/>
                                  <w:szCs w:val="40"/>
                                </w:rPr>
                                <w:t>‘Job Title</w:t>
                              </w:r>
                              <w:r w:rsidR="000A7BD2">
                                <w:rPr>
                                  <w:rFonts w:ascii="Spectral" w:eastAsia="Spectral" w:hAnsi="Spectral" w:cs="Spectral"/>
                                  <w:sz w:val="40"/>
                                  <w:szCs w:val="40"/>
                                </w:rPr>
                                <w:t>’</w:t>
                              </w:r>
                              <w:r w:rsidR="00CA4A3C">
                                <w:rPr>
                                  <w:rFonts w:ascii="Spectral" w:eastAsia="Spectral" w:hAnsi="Spectral" w:cs="Spectral"/>
                                  <w:sz w:val="40"/>
                                  <w:szCs w:val="40"/>
                                </w:rPr>
                                <w:t xml:space="preserve">. </w:t>
                              </w:r>
                              <w:r w:rsidR="000A7BD2">
                                <w:rPr>
                                  <w:rFonts w:ascii="Spectral" w:eastAsia="Spectral" w:hAnsi="Spectral" w:cs="Spectral"/>
                                  <w:sz w:val="40"/>
                                  <w:szCs w:val="40"/>
                                </w:rPr>
                                <w:t>‘Duration of</w:t>
                              </w:r>
                              <w:r w:rsidR="00CA4A3C">
                                <w:rPr>
                                  <w:rFonts w:ascii="Spectral" w:eastAsia="Spectral" w:hAnsi="Spectral" w:cs="Spectral"/>
                                  <w:sz w:val="40"/>
                                  <w:szCs w:val="40"/>
                                </w:rPr>
                                <w:t xml:space="preserve"> Post</w:t>
                              </w:r>
                              <w:r w:rsidR="000A7BD2">
                                <w:rPr>
                                  <w:rFonts w:ascii="Spectral" w:eastAsia="Spectral" w:hAnsi="Spectral" w:cs="Spectral"/>
                                  <w:sz w:val="40"/>
                                  <w:szCs w:val="40"/>
                                </w:rPr>
                                <w:t>’, ‘FTE’</w:t>
                              </w:r>
                            </w:p>
                            <w:p w14:paraId="630809BE" w14:textId="781B2EDF" w:rsidR="00CA4A3C" w:rsidRPr="00CA4A3C" w:rsidRDefault="00CA4A3C">
                              <w:pPr>
                                <w:rPr>
                                  <w:sz w:val="40"/>
                                  <w:szCs w:val="40"/>
                                </w:rPr>
                              </w:pPr>
                              <w:r>
                                <w:rPr>
                                  <w:rFonts w:ascii="Spectral" w:eastAsia="Spectral" w:hAnsi="Spectral" w:cs="Spectral"/>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47577A90" w14:textId="7503152C" w:rsidR="00E10C27" w:rsidRDefault="00167328">
                        <w:pPr>
                          <w:rPr>
                            <w:rFonts w:ascii="Spectral" w:eastAsia="Spectral" w:hAnsi="Spectral" w:cs="Spectral"/>
                            <w:sz w:val="40"/>
                            <w:szCs w:val="40"/>
                          </w:rPr>
                        </w:pPr>
                        <w:r>
                          <w:rPr>
                            <w:rFonts w:ascii="Spectral" w:eastAsia="Spectral" w:hAnsi="Spectral" w:cs="Spectral"/>
                            <w:sz w:val="40"/>
                            <w:szCs w:val="40"/>
                          </w:rPr>
                          <w:t>‘Job Title</w:t>
                        </w:r>
                        <w:r w:rsidR="000A7BD2">
                          <w:rPr>
                            <w:rFonts w:ascii="Spectral" w:eastAsia="Spectral" w:hAnsi="Spectral" w:cs="Spectral"/>
                            <w:sz w:val="40"/>
                            <w:szCs w:val="40"/>
                          </w:rPr>
                          <w:t>’</w:t>
                        </w:r>
                        <w:r w:rsidR="00CA4A3C">
                          <w:rPr>
                            <w:rFonts w:ascii="Spectral" w:eastAsia="Spectral" w:hAnsi="Spectral" w:cs="Spectral"/>
                            <w:sz w:val="40"/>
                            <w:szCs w:val="40"/>
                          </w:rPr>
                          <w:t xml:space="preserve">. </w:t>
                        </w:r>
                        <w:r w:rsidR="000A7BD2">
                          <w:rPr>
                            <w:rFonts w:ascii="Spectral" w:eastAsia="Spectral" w:hAnsi="Spectral" w:cs="Spectral"/>
                            <w:sz w:val="40"/>
                            <w:szCs w:val="40"/>
                          </w:rPr>
                          <w:t>‘Duration of</w:t>
                        </w:r>
                        <w:r w:rsidR="00CA4A3C">
                          <w:rPr>
                            <w:rFonts w:ascii="Spectral" w:eastAsia="Spectral" w:hAnsi="Spectral" w:cs="Spectral"/>
                            <w:sz w:val="40"/>
                            <w:szCs w:val="40"/>
                          </w:rPr>
                          <w:t xml:space="preserve"> Post</w:t>
                        </w:r>
                        <w:r w:rsidR="000A7BD2">
                          <w:rPr>
                            <w:rFonts w:ascii="Spectral" w:eastAsia="Spectral" w:hAnsi="Spectral" w:cs="Spectral"/>
                            <w:sz w:val="40"/>
                            <w:szCs w:val="40"/>
                          </w:rPr>
                          <w:t>’, ‘FTE’</w:t>
                        </w:r>
                      </w:p>
                      <w:p w14:paraId="630809BE" w14:textId="781B2EDF" w:rsidR="00CA4A3C" w:rsidRPr="00CA4A3C" w:rsidRDefault="00CA4A3C">
                        <w:pPr>
                          <w:rPr>
                            <w:sz w:val="40"/>
                            <w:szCs w:val="40"/>
                          </w:rPr>
                        </w:pPr>
                        <w:r>
                          <w:rPr>
                            <w:rFonts w:ascii="Spectral" w:eastAsia="Spectral" w:hAnsi="Spectral" w:cs="Spectral"/>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pPr>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4D987018" w14:textId="6766AF07" w:rsidR="00442317" w:rsidRDefault="00442317" w:rsidP="00442317">
      <w:pPr>
        <w:spacing w:after="297" w:line="271" w:lineRule="auto"/>
        <w:ind w:left="-5" w:right="86" w:hanging="10"/>
        <w:rPr>
          <w:rFonts w:ascii="Inter" w:eastAsia="Inter" w:hAnsi="Inter" w:cs="Inter"/>
        </w:rPr>
      </w:pPr>
      <w:r>
        <w:rPr>
          <w:noProof/>
        </w:rPr>
        <w:lastRenderedPageBreak/>
        <w:drawing>
          <wp:anchor distT="0" distB="0" distL="114300" distR="114300" simplePos="0" relativeHeight="251658240" behindDoc="0" locked="0" layoutInCell="1" allowOverlap="0" wp14:anchorId="4054E596" wp14:editId="6DF04FA4">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1"/>
                    <a:stretch>
                      <a:fillRect/>
                    </a:stretch>
                  </pic:blipFill>
                  <pic:spPr>
                    <a:xfrm>
                      <a:off x="0" y="0"/>
                      <a:ext cx="6047232" cy="3200400"/>
                    </a:xfrm>
                    <a:prstGeom prst="rect">
                      <a:avLst/>
                    </a:prstGeom>
                  </pic:spPr>
                </pic:pic>
              </a:graphicData>
            </a:graphic>
          </wp:anchor>
        </w:drawing>
      </w:r>
    </w:p>
    <w:p w14:paraId="6CEEEE09" w14:textId="77777777" w:rsidR="00442317" w:rsidRPr="00D9629A" w:rsidRDefault="00442317" w:rsidP="00B42895">
      <w:pPr>
        <w:spacing w:after="297" w:line="271" w:lineRule="auto"/>
        <w:ind w:left="-5" w:right="86" w:hanging="10"/>
        <w:jc w:val="center"/>
        <w:rPr>
          <w:rFonts w:asciiTheme="minorHAnsi" w:eastAsia="Inter" w:hAnsiTheme="minorHAnsi" w:cstheme="minorHAnsi"/>
          <w:color w:val="000000" w:themeColor="text1"/>
        </w:rPr>
      </w:pPr>
      <w:r w:rsidRPr="00D9629A">
        <w:rPr>
          <w:rFonts w:asciiTheme="minorHAnsi" w:eastAsia="Inter" w:hAnsiTheme="minorHAnsi" w:cstheme="minorHAnsi"/>
          <w:color w:val="000000" w:themeColor="text1"/>
        </w:rPr>
        <w:t>Notice to all current University of Galway Staff (with six months continuous service)</w:t>
      </w:r>
    </w:p>
    <w:p w14:paraId="0DFA1C3B" w14:textId="62381049" w:rsidR="00442317" w:rsidRPr="00B42895" w:rsidRDefault="00442317" w:rsidP="00B42895">
      <w:pPr>
        <w:spacing w:after="297" w:line="271" w:lineRule="auto"/>
        <w:ind w:right="86"/>
        <w:rPr>
          <w:rFonts w:asciiTheme="minorHAnsi" w:eastAsia="Inter" w:hAnsiTheme="minorHAnsi" w:cstheme="minorHAnsi"/>
        </w:rPr>
      </w:pPr>
    </w:p>
    <w:tbl>
      <w:tblPr>
        <w:tblStyle w:val="TableGrid"/>
        <w:tblW w:w="0" w:type="auto"/>
        <w:tblLook w:val="04A0" w:firstRow="1" w:lastRow="0" w:firstColumn="1" w:lastColumn="0" w:noHBand="0" w:noVBand="1"/>
      </w:tblPr>
      <w:tblGrid>
        <w:gridCol w:w="3114"/>
        <w:gridCol w:w="5895"/>
      </w:tblGrid>
      <w:tr w:rsidR="00D3720A" w:rsidRPr="00FD31A1" w14:paraId="3DEA43F8" w14:textId="77777777" w:rsidTr="00D3720A">
        <w:tc>
          <w:tcPr>
            <w:tcW w:w="3256" w:type="dxa"/>
            <w:tcMar>
              <w:top w:w="57" w:type="dxa"/>
              <w:bottom w:w="57" w:type="dxa"/>
            </w:tcMar>
          </w:tcPr>
          <w:p w14:paraId="1DA7BC2E" w14:textId="77777777" w:rsidR="00D3720A" w:rsidRPr="00FD31A1" w:rsidRDefault="00D3720A" w:rsidP="00F45B26">
            <w:pPr>
              <w:rPr>
                <w:rFonts w:cstheme="minorHAnsi"/>
                <w:b/>
              </w:rPr>
            </w:pPr>
            <w:r w:rsidRPr="00FD31A1">
              <w:rPr>
                <w:rFonts w:cstheme="minorHAnsi"/>
                <w:b/>
              </w:rPr>
              <w:t>Unit</w:t>
            </w:r>
          </w:p>
        </w:tc>
        <w:tc>
          <w:tcPr>
            <w:tcW w:w="6237" w:type="dxa"/>
            <w:tcMar>
              <w:top w:w="57" w:type="dxa"/>
              <w:bottom w:w="57" w:type="dxa"/>
            </w:tcMar>
          </w:tcPr>
          <w:p w14:paraId="46EAEF47" w14:textId="5F7DBA52" w:rsidR="00D3720A" w:rsidRPr="00FD31A1" w:rsidRDefault="00D3720A" w:rsidP="00F45B26">
            <w:pPr>
              <w:rPr>
                <w:rFonts w:cstheme="minorHAnsi"/>
              </w:rPr>
            </w:pPr>
            <w:r>
              <w:rPr>
                <w:rFonts w:cstheme="minorHAnsi"/>
              </w:rPr>
              <w:t>Insert unit name here</w:t>
            </w:r>
          </w:p>
        </w:tc>
      </w:tr>
      <w:tr w:rsidR="00D3720A" w:rsidRPr="00FD31A1" w14:paraId="7AE46C7E" w14:textId="77777777" w:rsidTr="00D3720A">
        <w:tc>
          <w:tcPr>
            <w:tcW w:w="3256" w:type="dxa"/>
            <w:tcMar>
              <w:top w:w="57" w:type="dxa"/>
              <w:bottom w:w="57" w:type="dxa"/>
            </w:tcMar>
          </w:tcPr>
          <w:p w14:paraId="5F3E5E61" w14:textId="77777777" w:rsidR="00D3720A" w:rsidRPr="00FD31A1" w:rsidRDefault="00D3720A" w:rsidP="00F45B26">
            <w:pPr>
              <w:rPr>
                <w:rFonts w:cstheme="minorHAnsi"/>
                <w:b/>
              </w:rPr>
            </w:pPr>
            <w:r w:rsidRPr="00FD31A1">
              <w:rPr>
                <w:rFonts w:cstheme="minorHAnsi"/>
                <w:b/>
              </w:rPr>
              <w:t>Post Title &amp; Subject Area</w:t>
            </w:r>
          </w:p>
        </w:tc>
        <w:tc>
          <w:tcPr>
            <w:tcW w:w="6237" w:type="dxa"/>
            <w:tcMar>
              <w:top w:w="57" w:type="dxa"/>
              <w:bottom w:w="57" w:type="dxa"/>
            </w:tcMar>
          </w:tcPr>
          <w:p w14:paraId="76B78E8B" w14:textId="45C21B70" w:rsidR="00D3720A" w:rsidRPr="00FD31A1" w:rsidRDefault="00D3720A" w:rsidP="00F45B26">
            <w:pPr>
              <w:rPr>
                <w:rFonts w:cstheme="minorHAnsi"/>
              </w:rPr>
            </w:pPr>
            <w:r>
              <w:rPr>
                <w:rFonts w:cstheme="minorHAnsi"/>
              </w:rPr>
              <w:t>Insert post title &amp; subject area here</w:t>
            </w:r>
          </w:p>
        </w:tc>
      </w:tr>
      <w:tr w:rsidR="00D3720A" w:rsidRPr="00FD31A1" w14:paraId="42F8F7B9" w14:textId="77777777" w:rsidTr="00D3720A">
        <w:tc>
          <w:tcPr>
            <w:tcW w:w="3256" w:type="dxa"/>
            <w:tcMar>
              <w:top w:w="57" w:type="dxa"/>
              <w:bottom w:w="57" w:type="dxa"/>
            </w:tcMar>
          </w:tcPr>
          <w:p w14:paraId="282323AC" w14:textId="77777777" w:rsidR="00D3720A" w:rsidRPr="00FD31A1" w:rsidRDefault="00D3720A" w:rsidP="00F45B26">
            <w:pPr>
              <w:rPr>
                <w:rFonts w:cstheme="minorHAnsi"/>
                <w:b/>
              </w:rPr>
            </w:pPr>
            <w:r w:rsidRPr="00FD31A1">
              <w:rPr>
                <w:rFonts w:cstheme="minorHAnsi"/>
                <w:b/>
              </w:rPr>
              <w:t xml:space="preserve">Post Duration </w:t>
            </w:r>
          </w:p>
        </w:tc>
        <w:tc>
          <w:tcPr>
            <w:tcW w:w="6237" w:type="dxa"/>
            <w:tcMar>
              <w:top w:w="57" w:type="dxa"/>
              <w:bottom w:w="57" w:type="dxa"/>
            </w:tcMar>
          </w:tcPr>
          <w:p w14:paraId="671C47BC" w14:textId="40C5505E" w:rsidR="00D3720A" w:rsidRPr="00FD31A1" w:rsidRDefault="00D3720A" w:rsidP="00F45B26">
            <w:pPr>
              <w:rPr>
                <w:rFonts w:cstheme="minorHAnsi"/>
              </w:rPr>
            </w:pPr>
            <w:r>
              <w:rPr>
                <w:rFonts w:cstheme="minorHAnsi"/>
              </w:rPr>
              <w:t>Insert post type / duration here</w:t>
            </w:r>
          </w:p>
        </w:tc>
      </w:tr>
      <w:tr w:rsidR="00D3720A" w:rsidRPr="00FD31A1" w14:paraId="2ECB01B6" w14:textId="77777777" w:rsidTr="00D3720A">
        <w:tc>
          <w:tcPr>
            <w:tcW w:w="3256" w:type="dxa"/>
            <w:tcMar>
              <w:top w:w="57" w:type="dxa"/>
              <w:bottom w:w="57" w:type="dxa"/>
            </w:tcMar>
          </w:tcPr>
          <w:p w14:paraId="64445AC8" w14:textId="77777777" w:rsidR="00D3720A" w:rsidRPr="00FD31A1" w:rsidRDefault="00D3720A" w:rsidP="00F45B26">
            <w:pPr>
              <w:rPr>
                <w:rFonts w:cstheme="minorHAnsi"/>
                <w:b/>
              </w:rPr>
            </w:pPr>
            <w:r w:rsidRPr="00FD31A1">
              <w:rPr>
                <w:rFonts w:cstheme="minorHAnsi"/>
                <w:b/>
              </w:rPr>
              <w:t>Level</w:t>
            </w:r>
          </w:p>
        </w:tc>
        <w:tc>
          <w:tcPr>
            <w:tcW w:w="6237" w:type="dxa"/>
            <w:tcMar>
              <w:top w:w="57" w:type="dxa"/>
              <w:bottom w:w="57" w:type="dxa"/>
            </w:tcMar>
          </w:tcPr>
          <w:p w14:paraId="2D5B9E0C" w14:textId="095CDC22" w:rsidR="00D3720A" w:rsidRPr="00FD31A1" w:rsidRDefault="00D3720A" w:rsidP="00F45B26">
            <w:pPr>
              <w:rPr>
                <w:rFonts w:cstheme="minorHAnsi"/>
              </w:rPr>
            </w:pPr>
            <w:r>
              <w:rPr>
                <w:rFonts w:cstheme="minorHAnsi"/>
              </w:rPr>
              <w:t>Insert grade here</w:t>
            </w:r>
          </w:p>
        </w:tc>
      </w:tr>
      <w:tr w:rsidR="00D3720A" w:rsidRPr="00FD31A1" w14:paraId="05F97436" w14:textId="77777777" w:rsidTr="00D3720A">
        <w:tc>
          <w:tcPr>
            <w:tcW w:w="3256" w:type="dxa"/>
            <w:tcMar>
              <w:top w:w="57" w:type="dxa"/>
              <w:bottom w:w="57" w:type="dxa"/>
            </w:tcMar>
          </w:tcPr>
          <w:p w14:paraId="3D0D644E" w14:textId="77777777" w:rsidR="00D3720A" w:rsidRPr="00FD31A1" w:rsidRDefault="00D3720A" w:rsidP="00F45B26">
            <w:pPr>
              <w:rPr>
                <w:rFonts w:cstheme="minorHAnsi"/>
                <w:b/>
              </w:rPr>
            </w:pPr>
            <w:r w:rsidRPr="00FD31A1">
              <w:rPr>
                <w:rFonts w:cstheme="minorHAnsi"/>
                <w:b/>
              </w:rPr>
              <w:t>Reports to</w:t>
            </w:r>
          </w:p>
        </w:tc>
        <w:tc>
          <w:tcPr>
            <w:tcW w:w="6237" w:type="dxa"/>
            <w:tcMar>
              <w:top w:w="57" w:type="dxa"/>
              <w:bottom w:w="57" w:type="dxa"/>
            </w:tcMar>
          </w:tcPr>
          <w:p w14:paraId="45CDDF39" w14:textId="21B84209" w:rsidR="00D3720A" w:rsidRPr="00FD31A1" w:rsidRDefault="00D3720A" w:rsidP="00F45B26">
            <w:pPr>
              <w:rPr>
                <w:rFonts w:cstheme="minorHAnsi"/>
              </w:rPr>
            </w:pPr>
            <w:r>
              <w:rPr>
                <w:rFonts w:cstheme="minorHAnsi"/>
              </w:rPr>
              <w:t>Insert reports to details here</w:t>
            </w:r>
          </w:p>
        </w:tc>
      </w:tr>
    </w:tbl>
    <w:p w14:paraId="414B4145" w14:textId="42A370C7" w:rsidR="00442317" w:rsidRDefault="00442317" w:rsidP="00442317">
      <w:pPr>
        <w:spacing w:after="297" w:line="271" w:lineRule="auto"/>
        <w:ind w:left="-5" w:right="-6378" w:hanging="10"/>
        <w:rPr>
          <w:rFonts w:ascii="Inter" w:eastAsia="Inter" w:hAnsi="Inter" w:cs="Inter"/>
        </w:rPr>
      </w:pPr>
    </w:p>
    <w:p w14:paraId="132A5B03" w14:textId="5AF237F6" w:rsidR="00D3720A" w:rsidRDefault="00D3720A" w:rsidP="00442317">
      <w:pPr>
        <w:spacing w:after="297" w:line="271" w:lineRule="auto"/>
        <w:ind w:left="-5" w:right="-6378" w:hanging="10"/>
        <w:rPr>
          <w:rFonts w:ascii="Inter" w:eastAsia="Inter" w:hAnsi="Inter" w:cs="Inter"/>
        </w:rPr>
      </w:pPr>
    </w:p>
    <w:p w14:paraId="1959C936" w14:textId="2488E53A" w:rsidR="00D3720A" w:rsidRDefault="00D3720A" w:rsidP="00442317">
      <w:pPr>
        <w:spacing w:after="297" w:line="271" w:lineRule="auto"/>
        <w:ind w:left="-5" w:right="-6378" w:hanging="10"/>
        <w:rPr>
          <w:rFonts w:ascii="Inter" w:eastAsia="Inter" w:hAnsi="Inter" w:cs="Inter"/>
        </w:rPr>
      </w:pPr>
    </w:p>
    <w:p w14:paraId="32CE95EC" w14:textId="3A5A4CE3" w:rsidR="00D3720A" w:rsidRDefault="00D3720A" w:rsidP="00442317">
      <w:pPr>
        <w:spacing w:after="297" w:line="271" w:lineRule="auto"/>
        <w:ind w:left="-5" w:right="-6378" w:hanging="10"/>
        <w:rPr>
          <w:rFonts w:ascii="Inter" w:eastAsia="Inter" w:hAnsi="Inter" w:cs="Inter"/>
        </w:rPr>
      </w:pPr>
    </w:p>
    <w:p w14:paraId="35446540" w14:textId="1BED185A" w:rsidR="00D3720A" w:rsidRDefault="00D3720A" w:rsidP="00442317">
      <w:pPr>
        <w:spacing w:after="297" w:line="271" w:lineRule="auto"/>
        <w:ind w:left="-5" w:right="-6378" w:hanging="10"/>
        <w:rPr>
          <w:rFonts w:ascii="Inter" w:eastAsia="Inter" w:hAnsi="Inter" w:cs="Inter"/>
        </w:rPr>
      </w:pPr>
    </w:p>
    <w:p w14:paraId="71CBEED6" w14:textId="37968626" w:rsidR="00D3720A" w:rsidRDefault="00D3720A" w:rsidP="00442317">
      <w:pPr>
        <w:spacing w:after="297" w:line="271" w:lineRule="auto"/>
        <w:ind w:left="-5" w:right="-6378" w:hanging="10"/>
        <w:rPr>
          <w:rFonts w:ascii="Inter" w:eastAsia="Inter" w:hAnsi="Inter" w:cs="Inter"/>
        </w:rPr>
      </w:pPr>
    </w:p>
    <w:p w14:paraId="24A523C4" w14:textId="6E59E660" w:rsidR="00D3720A" w:rsidRDefault="00D3720A" w:rsidP="00442317">
      <w:pPr>
        <w:spacing w:after="297" w:line="271" w:lineRule="auto"/>
        <w:ind w:left="-5" w:right="-6378" w:hanging="10"/>
        <w:rPr>
          <w:rFonts w:ascii="Inter" w:eastAsia="Inter" w:hAnsi="Inter" w:cs="Inter"/>
        </w:rPr>
      </w:pPr>
    </w:p>
    <w:p w14:paraId="09E7D85B" w14:textId="70225449" w:rsidR="00C416DF" w:rsidRDefault="00C416DF">
      <w:pPr>
        <w:rPr>
          <w:rFonts w:ascii="Inter" w:eastAsia="Inter" w:hAnsi="Inter" w:cs="Inter"/>
        </w:rPr>
      </w:pPr>
      <w:r>
        <w:rPr>
          <w:rFonts w:ascii="Inter" w:eastAsia="Inter" w:hAnsi="Inter" w:cs="Inter"/>
        </w:rPr>
        <w:br w:type="page"/>
      </w:r>
    </w:p>
    <w:p w14:paraId="0477393D" w14:textId="4293561B" w:rsidR="00D3720A" w:rsidRPr="00AF7495" w:rsidRDefault="00D3720A" w:rsidP="009F25D1">
      <w:pPr>
        <w:pStyle w:val="ListParagraph"/>
        <w:numPr>
          <w:ilvl w:val="0"/>
          <w:numId w:val="14"/>
        </w:numPr>
        <w:rPr>
          <w:rFonts w:asciiTheme="minorHAnsi" w:hAnsiTheme="minorHAnsi" w:cstheme="minorHAnsi"/>
          <w:b/>
          <w:sz w:val="24"/>
          <w:szCs w:val="24"/>
        </w:rPr>
      </w:pPr>
      <w:r w:rsidRPr="00AF7495">
        <w:rPr>
          <w:rFonts w:asciiTheme="minorHAnsi" w:hAnsiTheme="minorHAnsi" w:cstheme="minorHAnsi"/>
          <w:b/>
          <w:sz w:val="24"/>
          <w:szCs w:val="24"/>
        </w:rPr>
        <w:lastRenderedPageBreak/>
        <w:t>JOB ADVERTISEMENT</w:t>
      </w:r>
    </w:p>
    <w:p w14:paraId="7A5FA701" w14:textId="7599B55F" w:rsidR="00D3720A" w:rsidRPr="00AF7495" w:rsidRDefault="00125F01" w:rsidP="00125F01">
      <w:pPr>
        <w:rPr>
          <w:rFonts w:asciiTheme="minorHAnsi" w:hAnsiTheme="minorHAnsi" w:cstheme="minorHAnsi"/>
          <w:sz w:val="24"/>
          <w:szCs w:val="24"/>
        </w:rPr>
      </w:pPr>
      <w:r w:rsidRPr="00AF7495">
        <w:rPr>
          <w:rStyle w:val="normaltextrun"/>
          <w:rFonts w:asciiTheme="minorHAnsi" w:hAnsiTheme="minorHAnsi" w:cstheme="minorHAnsi"/>
          <w:sz w:val="24"/>
          <w:szCs w:val="24"/>
          <w:shd w:val="clear" w:color="auto" w:fill="FFFFFF"/>
        </w:rPr>
        <w:t>Applications are invited for an appointment as ‘x Job Title’, ‘x duration’ ‘x FTE’ at University of Galway.  </w:t>
      </w:r>
      <w:r w:rsidRPr="00AF7495">
        <w:rPr>
          <w:rStyle w:val="eop"/>
          <w:rFonts w:asciiTheme="minorHAnsi" w:hAnsiTheme="minorHAnsi" w:cstheme="minorHAnsi"/>
          <w:sz w:val="24"/>
          <w:szCs w:val="24"/>
          <w:shd w:val="clear" w:color="auto" w:fill="FFFFFF"/>
        </w:rPr>
        <w:t> </w:t>
      </w:r>
    </w:p>
    <w:p w14:paraId="38257B95" w14:textId="77777777" w:rsidR="00B3240F" w:rsidRPr="00AF7495" w:rsidRDefault="00B3240F" w:rsidP="00D3720A">
      <w:pPr>
        <w:rPr>
          <w:rFonts w:asciiTheme="minorHAnsi" w:hAnsiTheme="minorHAnsi" w:cstheme="minorHAnsi"/>
          <w:sz w:val="24"/>
          <w:szCs w:val="24"/>
        </w:rPr>
      </w:pPr>
    </w:p>
    <w:p w14:paraId="4296D35D" w14:textId="4ABF57EE" w:rsidR="00D3720A" w:rsidRPr="00AF7495" w:rsidRDefault="00D3720A" w:rsidP="00D3720A">
      <w:pPr>
        <w:rPr>
          <w:rFonts w:asciiTheme="minorHAnsi" w:hAnsiTheme="minorHAnsi" w:cstheme="minorHAnsi"/>
          <w:sz w:val="24"/>
          <w:szCs w:val="24"/>
        </w:rPr>
      </w:pPr>
      <w:r w:rsidRPr="00AF7495">
        <w:rPr>
          <w:rFonts w:asciiTheme="minorHAnsi" w:hAnsiTheme="minorHAnsi" w:cstheme="minorHAnsi"/>
          <w:sz w:val="24"/>
          <w:szCs w:val="24"/>
        </w:rPr>
        <w:t xml:space="preserve">Information on the University's Strategic Plan is available at:  </w:t>
      </w:r>
      <w:hyperlink r:id="rId22" w:history="1">
        <w:r w:rsidRPr="00AF7495">
          <w:rPr>
            <w:rStyle w:val="Hyperlink"/>
            <w:rFonts w:asciiTheme="minorHAnsi" w:hAnsiTheme="minorHAnsi" w:cstheme="minorHAnsi"/>
            <w:sz w:val="24"/>
            <w:szCs w:val="24"/>
          </w:rPr>
          <w:t xml:space="preserve">Strategy | </w:t>
        </w:r>
        <w:proofErr w:type="spellStart"/>
        <w:r w:rsidRPr="00AF7495">
          <w:rPr>
            <w:rStyle w:val="Hyperlink"/>
            <w:rFonts w:asciiTheme="minorHAnsi" w:hAnsiTheme="minorHAnsi" w:cstheme="minorHAnsi"/>
            <w:sz w:val="24"/>
            <w:szCs w:val="24"/>
          </w:rPr>
          <w:t>Straitéis</w:t>
        </w:r>
        <w:proofErr w:type="spellEnd"/>
        <w:r w:rsidRPr="00AF7495">
          <w:rPr>
            <w:rStyle w:val="Hyperlink"/>
            <w:rFonts w:asciiTheme="minorHAnsi" w:hAnsiTheme="minorHAnsi" w:cstheme="minorHAnsi"/>
            <w:sz w:val="24"/>
            <w:szCs w:val="24"/>
          </w:rPr>
          <w:t xml:space="preserve"> 2020-2025 - University of Galway</w:t>
        </w:r>
      </w:hyperlink>
    </w:p>
    <w:p w14:paraId="2F377652" w14:textId="34017D0F" w:rsidR="00D3720A" w:rsidRPr="00AF7495" w:rsidRDefault="005D2EF3" w:rsidP="00D3720A">
      <w:pPr>
        <w:rPr>
          <w:rStyle w:val="Hyperlink"/>
          <w:rFonts w:asciiTheme="minorHAnsi" w:hAnsiTheme="minorHAnsi" w:cstheme="minorHAnsi"/>
          <w:sz w:val="24"/>
          <w:szCs w:val="24"/>
        </w:rPr>
      </w:pPr>
      <w:r w:rsidRPr="00AF7495">
        <w:rPr>
          <w:rStyle w:val="normaltextrun"/>
          <w:rFonts w:asciiTheme="minorHAnsi" w:hAnsiTheme="minorHAnsi" w:cstheme="minorHAnsi"/>
          <w:sz w:val="24"/>
          <w:szCs w:val="24"/>
          <w:shd w:val="clear" w:color="auto" w:fill="FFFFFF"/>
        </w:rPr>
        <w:t xml:space="preserve">For informal enquiries, please contact ‘Hiring Manger.   Email </w:t>
      </w:r>
      <w:r w:rsidRPr="00AF7495">
        <w:rPr>
          <w:rStyle w:val="normaltextrun"/>
          <w:rFonts w:asciiTheme="minorHAnsi" w:hAnsiTheme="minorHAnsi" w:cstheme="minorHAnsi"/>
          <w:color w:val="F316F3"/>
          <w:sz w:val="24"/>
          <w:szCs w:val="24"/>
          <w:shd w:val="clear" w:color="auto" w:fill="FFFFFF"/>
        </w:rPr>
        <w:t>[insert University of Galway email address]</w:t>
      </w:r>
      <w:r w:rsidRPr="00AF7495">
        <w:rPr>
          <w:rStyle w:val="normaltextrun"/>
          <w:rFonts w:asciiTheme="minorHAnsi" w:hAnsiTheme="minorHAnsi" w:cstheme="minorHAnsi"/>
          <w:sz w:val="24"/>
          <w:szCs w:val="24"/>
          <w:shd w:val="clear" w:color="auto" w:fill="FFFFFF"/>
        </w:rPr>
        <w:t xml:space="preserve"> +353 (0)91 49</w:t>
      </w:r>
      <w:r w:rsidRPr="00AF7495">
        <w:rPr>
          <w:rStyle w:val="normaltextrun"/>
          <w:rFonts w:asciiTheme="minorHAnsi" w:hAnsiTheme="minorHAnsi" w:cstheme="minorHAnsi"/>
          <w:color w:val="F316F3"/>
          <w:sz w:val="24"/>
          <w:szCs w:val="24"/>
          <w:shd w:val="clear" w:color="auto" w:fill="FFFFFF"/>
        </w:rPr>
        <w:t>xxxx</w:t>
      </w:r>
      <w:r w:rsidRPr="00AF7495">
        <w:rPr>
          <w:rStyle w:val="eop"/>
          <w:rFonts w:asciiTheme="minorHAnsi" w:hAnsiTheme="minorHAnsi" w:cstheme="minorHAnsi"/>
          <w:color w:val="F316F3"/>
          <w:sz w:val="24"/>
          <w:szCs w:val="24"/>
          <w:shd w:val="clear" w:color="auto" w:fill="FFFFFF"/>
        </w:rPr>
        <w:t> </w:t>
      </w:r>
    </w:p>
    <w:p w14:paraId="7DC2F1F7" w14:textId="77777777" w:rsidR="00D3720A" w:rsidRPr="00AF7495" w:rsidRDefault="00D3720A" w:rsidP="00D3720A">
      <w:pPr>
        <w:rPr>
          <w:rFonts w:asciiTheme="minorHAnsi" w:hAnsiTheme="minorHAnsi" w:cstheme="minorHAnsi"/>
          <w:sz w:val="24"/>
          <w:szCs w:val="24"/>
        </w:rPr>
      </w:pPr>
      <w:r w:rsidRPr="00AF7495">
        <w:rPr>
          <w:rFonts w:asciiTheme="minorHAnsi" w:hAnsiTheme="minorHAnsi" w:cstheme="minorHAnsi"/>
          <w:b/>
          <w:sz w:val="24"/>
          <w:szCs w:val="24"/>
        </w:rPr>
        <w:t xml:space="preserve">Salary: </w:t>
      </w:r>
    </w:p>
    <w:p w14:paraId="363C1A40" w14:textId="27C8489C" w:rsidR="0030778D" w:rsidRPr="00AF7495" w:rsidRDefault="00D3720A" w:rsidP="0030778D">
      <w:pPr>
        <w:rPr>
          <w:rFonts w:asciiTheme="minorHAnsi" w:eastAsiaTheme="minorHAnsi" w:hAnsiTheme="minorHAnsi" w:cstheme="minorHAnsi"/>
          <w:color w:val="auto"/>
          <w:sz w:val="24"/>
          <w:szCs w:val="24"/>
        </w:rPr>
      </w:pPr>
      <w:r w:rsidRPr="00AF7495">
        <w:rPr>
          <w:rFonts w:asciiTheme="minorHAnsi" w:hAnsiTheme="minorHAnsi" w:cstheme="minorHAnsi"/>
          <w:b/>
          <w:sz w:val="24"/>
          <w:szCs w:val="24"/>
        </w:rPr>
        <w:t>€</w:t>
      </w:r>
      <w:r w:rsidR="00CE5A45" w:rsidRPr="00AF7495">
        <w:rPr>
          <w:rFonts w:asciiTheme="minorHAnsi" w:hAnsiTheme="minorHAnsi" w:cstheme="minorHAnsi"/>
          <w:b/>
          <w:sz w:val="24"/>
          <w:szCs w:val="24"/>
        </w:rPr>
        <w:t xml:space="preserve">insert </w:t>
      </w:r>
      <w:proofErr w:type="spellStart"/>
      <w:r w:rsidR="00CE5A45" w:rsidRPr="00AF7495">
        <w:rPr>
          <w:rFonts w:asciiTheme="minorHAnsi" w:hAnsiTheme="minorHAnsi" w:cstheme="minorHAnsi"/>
          <w:b/>
          <w:sz w:val="24"/>
          <w:szCs w:val="24"/>
        </w:rPr>
        <w:t>payscale</w:t>
      </w:r>
      <w:proofErr w:type="spellEnd"/>
      <w:r w:rsidRPr="00AF7495">
        <w:rPr>
          <w:rFonts w:asciiTheme="minorHAnsi" w:hAnsiTheme="minorHAnsi" w:cstheme="minorHAnsi"/>
          <w:b/>
          <w:sz w:val="24"/>
          <w:szCs w:val="24"/>
        </w:rPr>
        <w:t xml:space="preserve"> (applicable to new entrants effective from </w:t>
      </w:r>
      <w:proofErr w:type="gramStart"/>
      <w:r w:rsidRPr="00AF7495">
        <w:rPr>
          <w:rFonts w:asciiTheme="minorHAnsi" w:hAnsiTheme="minorHAnsi" w:cstheme="minorHAnsi"/>
          <w:b/>
          <w:sz w:val="24"/>
          <w:szCs w:val="24"/>
        </w:rPr>
        <w:t>January,</w:t>
      </w:r>
      <w:proofErr w:type="gramEnd"/>
      <w:r w:rsidRPr="00AF7495">
        <w:rPr>
          <w:rFonts w:asciiTheme="minorHAnsi" w:hAnsiTheme="minorHAnsi" w:cstheme="minorHAnsi"/>
          <w:b/>
          <w:sz w:val="24"/>
          <w:szCs w:val="24"/>
        </w:rPr>
        <w:t xml:space="preserve"> 2011)</w:t>
      </w:r>
      <w:r w:rsidR="00CE5A45" w:rsidRPr="00AF7495">
        <w:rPr>
          <w:rFonts w:asciiTheme="minorHAnsi" w:hAnsiTheme="minorHAnsi" w:cstheme="minorHAnsi"/>
          <w:b/>
          <w:sz w:val="24"/>
          <w:szCs w:val="24"/>
        </w:rPr>
        <w:t xml:space="preserve"> and in accordance with the </w:t>
      </w:r>
      <w:r w:rsidR="0030778D" w:rsidRPr="00AF7495">
        <w:rPr>
          <w:rFonts w:asciiTheme="minorHAnsi" w:hAnsiTheme="minorHAnsi" w:cstheme="minorHAnsi"/>
          <w:b/>
          <w:sz w:val="24"/>
          <w:szCs w:val="24"/>
        </w:rPr>
        <w:t xml:space="preserve">terms and conditions of the </w:t>
      </w:r>
      <w:r w:rsidR="00CE5A45" w:rsidRPr="00AF7495">
        <w:rPr>
          <w:rFonts w:asciiTheme="minorHAnsi" w:hAnsiTheme="minorHAnsi" w:cstheme="minorHAnsi"/>
          <w:b/>
          <w:sz w:val="24"/>
          <w:szCs w:val="24"/>
        </w:rPr>
        <w:t>University</w:t>
      </w:r>
      <w:r w:rsidR="0030778D" w:rsidRPr="00AF7495">
        <w:rPr>
          <w:rFonts w:asciiTheme="minorHAnsi" w:hAnsiTheme="minorHAnsi" w:cstheme="minorHAnsi"/>
          <w:b/>
          <w:sz w:val="24"/>
          <w:szCs w:val="24"/>
        </w:rPr>
        <w:t>’s</w:t>
      </w:r>
      <w:r w:rsidR="00CE5A45" w:rsidRPr="00AF7495">
        <w:rPr>
          <w:rFonts w:asciiTheme="minorHAnsi" w:hAnsiTheme="minorHAnsi" w:cstheme="minorHAnsi"/>
          <w:b/>
          <w:sz w:val="24"/>
          <w:szCs w:val="24"/>
        </w:rPr>
        <w:t xml:space="preserve"> Remuneration policy</w:t>
      </w:r>
      <w:r w:rsidR="0030778D" w:rsidRPr="00AF7495">
        <w:rPr>
          <w:rFonts w:asciiTheme="minorHAnsi" w:hAnsiTheme="minorHAnsi" w:cstheme="minorHAnsi"/>
          <w:b/>
          <w:sz w:val="24"/>
          <w:szCs w:val="24"/>
        </w:rPr>
        <w:t>.</w:t>
      </w:r>
    </w:p>
    <w:p w14:paraId="3AC98A31" w14:textId="3AC7D800" w:rsidR="00D3720A" w:rsidRPr="00AF7495" w:rsidRDefault="000379F7" w:rsidP="0030778D">
      <w:pPr>
        <w:rPr>
          <w:rFonts w:asciiTheme="minorHAnsi" w:hAnsiTheme="minorHAnsi" w:cstheme="minorHAnsi"/>
          <w:b/>
          <w:sz w:val="24"/>
          <w:szCs w:val="24"/>
        </w:rPr>
      </w:pPr>
      <w:hyperlink r:id="rId23" w:history="1">
        <w:r w:rsidR="0030778D" w:rsidRPr="00AF7495">
          <w:rPr>
            <w:rStyle w:val="Hyperlink"/>
            <w:rFonts w:asciiTheme="minorHAnsi" w:hAnsiTheme="minorHAnsi" w:cstheme="minorHAnsi"/>
            <w:sz w:val="24"/>
            <w:szCs w:val="24"/>
          </w:rPr>
          <w:t>https://www.universityofgalway.ie/media/financialaccounting/financialaccountingoffice/QA321-Remuneration-and-Payroll.pdf</w:t>
        </w:r>
      </w:hyperlink>
    </w:p>
    <w:p w14:paraId="60C73E35" w14:textId="7E4D2143" w:rsidR="00D3720A" w:rsidRPr="00AF7495" w:rsidRDefault="00D3720A" w:rsidP="00D3720A">
      <w:pPr>
        <w:rPr>
          <w:rFonts w:asciiTheme="minorHAnsi" w:hAnsiTheme="minorHAnsi" w:cstheme="minorHAnsi"/>
          <w:b/>
          <w:sz w:val="24"/>
          <w:szCs w:val="24"/>
        </w:rPr>
      </w:pPr>
      <w:r w:rsidRPr="00AF7495">
        <w:rPr>
          <w:rFonts w:asciiTheme="minorHAnsi" w:hAnsiTheme="minorHAnsi" w:cstheme="minorHAnsi"/>
          <w:sz w:val="24"/>
          <w:szCs w:val="24"/>
        </w:rPr>
        <w:t xml:space="preserve">(This appointment will be made on the </w:t>
      </w:r>
      <w:r w:rsidR="00B3240F" w:rsidRPr="00AF7495">
        <w:rPr>
          <w:rFonts w:asciiTheme="minorHAnsi" w:hAnsiTheme="minorHAnsi" w:cstheme="minorHAnsi"/>
          <w:sz w:val="24"/>
          <w:szCs w:val="24"/>
        </w:rPr>
        <w:t>xxx</w:t>
      </w:r>
      <w:r w:rsidRPr="00AF7495">
        <w:rPr>
          <w:rFonts w:asciiTheme="minorHAnsi" w:hAnsiTheme="minorHAnsi" w:cstheme="minorHAnsi"/>
          <w:sz w:val="24"/>
          <w:szCs w:val="24"/>
        </w:rPr>
        <w:t xml:space="preserve"> scale in line with current Government pay policy)</w:t>
      </w:r>
    </w:p>
    <w:p w14:paraId="671ECDDF" w14:textId="77777777" w:rsidR="0030778D" w:rsidRPr="00AF7495" w:rsidRDefault="0030778D" w:rsidP="00D3720A">
      <w:pPr>
        <w:rPr>
          <w:rFonts w:asciiTheme="minorHAnsi" w:hAnsiTheme="minorHAnsi" w:cstheme="minorHAnsi"/>
          <w:b/>
          <w:sz w:val="24"/>
          <w:szCs w:val="24"/>
        </w:rPr>
      </w:pPr>
    </w:p>
    <w:p w14:paraId="645463CF" w14:textId="5E2907D8" w:rsidR="00D3720A" w:rsidRPr="00AF7495" w:rsidRDefault="00D3720A" w:rsidP="00D3720A">
      <w:pPr>
        <w:rPr>
          <w:rFonts w:asciiTheme="minorHAnsi" w:hAnsiTheme="minorHAnsi" w:cstheme="minorHAnsi"/>
          <w:b/>
          <w:sz w:val="24"/>
          <w:szCs w:val="24"/>
        </w:rPr>
      </w:pPr>
      <w:r w:rsidRPr="00AF7495">
        <w:rPr>
          <w:rFonts w:asciiTheme="minorHAnsi" w:hAnsiTheme="minorHAnsi" w:cstheme="minorHAnsi"/>
          <w:b/>
          <w:sz w:val="24"/>
          <w:szCs w:val="24"/>
        </w:rPr>
        <w:t>Closing date for receipt of applications is 17:00 (Irish Time) on</w:t>
      </w:r>
      <w:r w:rsidRPr="00AF7495">
        <w:rPr>
          <w:rFonts w:asciiTheme="minorHAnsi" w:hAnsiTheme="minorHAnsi" w:cstheme="minorHAnsi"/>
          <w:b/>
          <w:color w:val="FF0000"/>
          <w:sz w:val="24"/>
          <w:szCs w:val="24"/>
        </w:rPr>
        <w:t xml:space="preserve"> </w:t>
      </w:r>
      <w:proofErr w:type="gramStart"/>
      <w:r w:rsidR="00A9572D" w:rsidRPr="00AF7495">
        <w:rPr>
          <w:rFonts w:asciiTheme="minorHAnsi" w:hAnsiTheme="minorHAnsi" w:cstheme="minorHAnsi"/>
          <w:b/>
          <w:color w:val="FF0000"/>
          <w:sz w:val="24"/>
          <w:szCs w:val="24"/>
        </w:rPr>
        <w:t>XXXXXXX</w:t>
      </w:r>
      <w:r w:rsidRPr="00AF7495">
        <w:rPr>
          <w:rFonts w:asciiTheme="minorHAnsi" w:hAnsiTheme="minorHAnsi" w:cstheme="minorHAnsi"/>
          <w:b/>
          <w:color w:val="FF0000"/>
          <w:sz w:val="24"/>
          <w:szCs w:val="24"/>
        </w:rPr>
        <w:t xml:space="preserve"> .</w:t>
      </w:r>
      <w:proofErr w:type="gramEnd"/>
      <w:r w:rsidRPr="00AF7495">
        <w:rPr>
          <w:rFonts w:asciiTheme="minorHAnsi" w:hAnsiTheme="minorHAnsi" w:cstheme="minorHAnsi"/>
          <w:b/>
          <w:color w:val="FF0000"/>
          <w:sz w:val="24"/>
          <w:szCs w:val="24"/>
        </w:rPr>
        <w:t xml:space="preserve">  </w:t>
      </w:r>
      <w:r w:rsidRPr="00AF7495">
        <w:rPr>
          <w:rFonts w:asciiTheme="minorHAnsi" w:hAnsiTheme="minorHAnsi" w:cstheme="minorHAnsi"/>
          <w:b/>
          <w:sz w:val="24"/>
          <w:szCs w:val="24"/>
        </w:rPr>
        <w:t>It will not be possible to consider applications received after the closing date.</w:t>
      </w:r>
    </w:p>
    <w:p w14:paraId="728A1497" w14:textId="5FBB537B" w:rsidR="00D3720A" w:rsidRPr="00AF7495" w:rsidRDefault="00D3720A" w:rsidP="00D3720A">
      <w:pPr>
        <w:rPr>
          <w:rFonts w:asciiTheme="minorHAnsi" w:hAnsiTheme="minorHAnsi" w:cstheme="minorHAnsi"/>
          <w:b/>
          <w:sz w:val="24"/>
          <w:szCs w:val="24"/>
        </w:rPr>
      </w:pPr>
      <w:r w:rsidRPr="00AF7495">
        <w:rPr>
          <w:rFonts w:asciiTheme="minorHAnsi" w:hAnsiTheme="minorHAnsi" w:cstheme="minorHAnsi"/>
          <w:b/>
          <w:sz w:val="24"/>
          <w:szCs w:val="24"/>
        </w:rPr>
        <w:t xml:space="preserve">Garda vetting may apply. </w:t>
      </w:r>
    </w:p>
    <w:p w14:paraId="3644C716" w14:textId="77777777" w:rsidR="00D3720A" w:rsidRPr="00AF7495" w:rsidRDefault="00D3720A" w:rsidP="00D3720A">
      <w:pPr>
        <w:rPr>
          <w:rFonts w:asciiTheme="minorHAnsi" w:hAnsiTheme="minorHAnsi" w:cstheme="minorHAnsi"/>
          <w:b/>
          <w:sz w:val="24"/>
          <w:szCs w:val="24"/>
          <w:lang w:val="en-GB"/>
        </w:rPr>
      </w:pPr>
      <w:r w:rsidRPr="00AF7495">
        <w:rPr>
          <w:rFonts w:asciiTheme="minorHAnsi" w:hAnsiTheme="minorHAnsi" w:cstheme="minorHAnsi"/>
          <w:b/>
          <w:sz w:val="24"/>
          <w:szCs w:val="24"/>
          <w:lang w:val="en-GB"/>
        </w:rPr>
        <w:t xml:space="preserve">Appointments will be conditional on work authorisation validation. </w:t>
      </w:r>
    </w:p>
    <w:p w14:paraId="3236E442" w14:textId="599C6429" w:rsidR="00D3720A" w:rsidRPr="00AF7495" w:rsidRDefault="00D3720A" w:rsidP="00D3720A">
      <w:pPr>
        <w:rPr>
          <w:rFonts w:asciiTheme="minorHAnsi" w:hAnsiTheme="minorHAnsi" w:cstheme="minorHAnsi"/>
          <w:b/>
          <w:sz w:val="24"/>
          <w:szCs w:val="24"/>
          <w:lang w:val="en-GB"/>
        </w:rPr>
      </w:pPr>
      <w:r w:rsidRPr="00AF7495">
        <w:rPr>
          <w:rFonts w:asciiTheme="minorHAnsi" w:hAnsiTheme="minorHAnsi" w:cstheme="minorHAnsi"/>
          <w:b/>
          <w:sz w:val="24"/>
          <w:szCs w:val="24"/>
          <w:lang w:val="en-GB"/>
        </w:rPr>
        <w:t xml:space="preserve">Further details are available at </w:t>
      </w:r>
      <w:hyperlink r:id="rId24" w:history="1">
        <w:r w:rsidRPr="00AF7495">
          <w:rPr>
            <w:rStyle w:val="Hyperlink"/>
            <w:rFonts w:asciiTheme="minorHAnsi" w:hAnsiTheme="minorHAnsi" w:cstheme="minorHAnsi"/>
            <w:b/>
            <w:sz w:val="24"/>
            <w:szCs w:val="24"/>
            <w:lang w:val="en-GB"/>
          </w:rPr>
          <w:t>www.dbei.ie</w:t>
        </w:r>
      </w:hyperlink>
    </w:p>
    <w:p w14:paraId="7EDF85AC" w14:textId="77777777" w:rsidR="00D3720A" w:rsidRPr="00AF7495" w:rsidRDefault="00D3720A" w:rsidP="00D3720A">
      <w:pPr>
        <w:rPr>
          <w:rFonts w:asciiTheme="minorHAnsi" w:hAnsiTheme="minorHAnsi" w:cstheme="minorHAnsi"/>
          <w:b/>
          <w:bCs/>
          <w:iCs/>
          <w:sz w:val="24"/>
          <w:szCs w:val="24"/>
        </w:rPr>
      </w:pPr>
      <w:r w:rsidRPr="00AF7495">
        <w:rPr>
          <w:rFonts w:asciiTheme="minorHAnsi" w:hAnsiTheme="minorHAnsi" w:cstheme="minorHAnsi"/>
          <w:b/>
          <w:bCs/>
          <w:iCs/>
          <w:sz w:val="24"/>
          <w:szCs w:val="24"/>
        </w:rPr>
        <w:t>For more information and Application Form please see website:</w:t>
      </w:r>
    </w:p>
    <w:p w14:paraId="196554B0" w14:textId="4A592990" w:rsidR="00D3720A" w:rsidRPr="00AF7495" w:rsidRDefault="000379F7" w:rsidP="00D3720A">
      <w:pPr>
        <w:rPr>
          <w:rFonts w:asciiTheme="minorHAnsi" w:hAnsiTheme="minorHAnsi" w:cstheme="minorHAnsi"/>
          <w:b/>
          <w:bCs/>
          <w:iCs/>
          <w:sz w:val="24"/>
          <w:szCs w:val="24"/>
        </w:rPr>
      </w:pPr>
      <w:hyperlink r:id="rId25" w:history="1">
        <w:r w:rsidR="00D3720A" w:rsidRPr="00AF7495">
          <w:rPr>
            <w:rStyle w:val="Hyperlink"/>
            <w:rFonts w:asciiTheme="minorHAnsi" w:hAnsiTheme="minorHAnsi" w:cstheme="minorHAnsi"/>
            <w:sz w:val="24"/>
            <w:szCs w:val="24"/>
          </w:rPr>
          <w:t>Jobs - University of Galway</w:t>
        </w:r>
      </w:hyperlink>
      <w:r w:rsidR="00D3720A" w:rsidRPr="00AF7495">
        <w:rPr>
          <w:rFonts w:asciiTheme="minorHAnsi" w:hAnsiTheme="minorHAnsi" w:cstheme="minorHAnsi"/>
          <w:sz w:val="24"/>
          <w:szCs w:val="24"/>
        </w:rPr>
        <w:t xml:space="preserve"> </w:t>
      </w:r>
      <w:r w:rsidR="00D3720A" w:rsidRPr="00AF7495">
        <w:rPr>
          <w:rFonts w:asciiTheme="minorHAnsi" w:hAnsiTheme="minorHAnsi" w:cstheme="minorHAnsi"/>
          <w:b/>
          <w:bCs/>
          <w:iCs/>
          <w:sz w:val="24"/>
          <w:szCs w:val="24"/>
        </w:rPr>
        <w:t>Applications should be submitted online.</w:t>
      </w:r>
    </w:p>
    <w:p w14:paraId="5F6E9BD5" w14:textId="77777777" w:rsidR="00D3720A" w:rsidRPr="00AF7495" w:rsidRDefault="00D3720A" w:rsidP="00D3720A">
      <w:pPr>
        <w:rPr>
          <w:rFonts w:asciiTheme="minorHAnsi" w:hAnsiTheme="minorHAnsi" w:cstheme="minorHAnsi"/>
          <w:bCs/>
          <w:iCs/>
          <w:sz w:val="24"/>
          <w:szCs w:val="24"/>
          <w:lang w:val="en-US"/>
        </w:rPr>
      </w:pPr>
      <w:r w:rsidRPr="00AF7495">
        <w:rPr>
          <w:rFonts w:asciiTheme="minorHAnsi" w:hAnsiTheme="minorHAnsi" w:cstheme="minorHAnsi"/>
          <w:bCs/>
          <w:iCs/>
          <w:sz w:val="24"/>
          <w:szCs w:val="24"/>
          <w:lang w:val="en-US"/>
        </w:rPr>
        <w:t>Please note that appointment to posts advertised will be dependent upon University approval, together with the terms of the Employment Control Framework for the higher education sector.</w:t>
      </w:r>
    </w:p>
    <w:p w14:paraId="5DC318A6" w14:textId="77777777" w:rsidR="00D3720A" w:rsidRPr="00AF7495" w:rsidRDefault="00D3720A" w:rsidP="00D3720A">
      <w:pPr>
        <w:rPr>
          <w:rFonts w:asciiTheme="minorHAnsi" w:hAnsiTheme="minorHAnsi" w:cstheme="minorHAnsi"/>
          <w:bCs/>
          <w:iCs/>
          <w:sz w:val="24"/>
          <w:szCs w:val="24"/>
          <w:lang w:val="en-US"/>
        </w:rPr>
      </w:pPr>
      <w:r w:rsidRPr="00AF7495">
        <w:rPr>
          <w:rFonts w:asciiTheme="minorHAnsi" w:hAnsiTheme="minorHAnsi" w:cstheme="minorHAnsi"/>
          <w:bCs/>
          <w:iCs/>
          <w:sz w:val="24"/>
          <w:szCs w:val="24"/>
          <w:lang w:val="en-US"/>
        </w:rPr>
        <w:t>University of Galway is an equal opportunities employer.</w:t>
      </w:r>
    </w:p>
    <w:p w14:paraId="2422876E" w14:textId="6797EF2C" w:rsidR="00C416DF" w:rsidRPr="00AF7495" w:rsidRDefault="00C416D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4F5ACC5E" w14:textId="630FD115" w:rsidR="00442317" w:rsidRPr="00AF7495" w:rsidRDefault="00442317" w:rsidP="00C50323">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Role Relationships</w:t>
      </w:r>
    </w:p>
    <w:p w14:paraId="1C74189C" w14:textId="0FD9ED0E" w:rsidR="00142FC4" w:rsidRPr="00AF7495" w:rsidRDefault="00142FC4" w:rsidP="00142FC4">
      <w:p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 xml:space="preserve">Reporting directly to the ‘insert job title’ the post holder will have specific daily contact </w:t>
      </w:r>
      <w:proofErr w:type="spellStart"/>
      <w:r w:rsidRPr="00AF7495">
        <w:rPr>
          <w:rFonts w:asciiTheme="minorHAnsi" w:eastAsia="Inter" w:hAnsiTheme="minorHAnsi" w:cstheme="minorHAnsi"/>
          <w:b/>
          <w:bCs/>
          <w:sz w:val="24"/>
          <w:szCs w:val="24"/>
        </w:rPr>
        <w:t>witih</w:t>
      </w:r>
      <w:proofErr w:type="spellEnd"/>
      <w:r w:rsidRPr="00AF7495">
        <w:rPr>
          <w:rFonts w:asciiTheme="minorHAnsi" w:eastAsia="Inter" w:hAnsiTheme="minorHAnsi" w:cstheme="minorHAnsi"/>
          <w:b/>
          <w:bCs/>
          <w:sz w:val="24"/>
          <w:szCs w:val="24"/>
        </w:rPr>
        <w:t>.</w:t>
      </w:r>
    </w:p>
    <w:p w14:paraId="63496CEF" w14:textId="5E1F5785" w:rsidR="00442317"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736D5F8E" w14:textId="4E9014AD" w:rsidR="00FC38BF"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12E4F2F4" w14:textId="00D110AB" w:rsidR="00442317" w:rsidRPr="00AF7495" w:rsidRDefault="00FC38BF" w:rsidP="00FC38BF">
      <w:pPr>
        <w:pStyle w:val="ListParagraph"/>
        <w:numPr>
          <w:ilvl w:val="0"/>
          <w:numId w:val="2"/>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35FF9EEF" w14:textId="50A5AC70" w:rsidR="00442317" w:rsidRPr="00AF7495" w:rsidRDefault="00442317" w:rsidP="00FC38BF">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The post</w:t>
      </w:r>
      <w:r w:rsidR="00FC38BF" w:rsidRPr="00AF7495">
        <w:rPr>
          <w:rFonts w:asciiTheme="minorHAnsi" w:eastAsia="Inter" w:hAnsiTheme="minorHAnsi" w:cstheme="minorHAnsi"/>
          <w:b/>
          <w:bCs/>
          <w:sz w:val="24"/>
          <w:szCs w:val="24"/>
        </w:rPr>
        <w:t xml:space="preserve"> </w:t>
      </w:r>
      <w:r w:rsidRPr="00AF7495">
        <w:rPr>
          <w:rFonts w:asciiTheme="minorHAnsi" w:eastAsia="Inter" w:hAnsiTheme="minorHAnsi" w:cstheme="minorHAnsi"/>
          <w:b/>
          <w:bCs/>
          <w:sz w:val="24"/>
          <w:szCs w:val="24"/>
        </w:rPr>
        <w:t xml:space="preserve">holder has general contact with:           </w:t>
      </w:r>
    </w:p>
    <w:p w14:paraId="7ED51622" w14:textId="4F8EB284"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1</w:t>
      </w:r>
    </w:p>
    <w:p w14:paraId="46053F6F" w14:textId="38323812"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2</w:t>
      </w:r>
    </w:p>
    <w:p w14:paraId="799DD23E" w14:textId="36978E35" w:rsidR="00FC38BF" w:rsidRPr="00AF7495" w:rsidRDefault="00FC38BF" w:rsidP="00FC38BF">
      <w:pPr>
        <w:pStyle w:val="ListParagraph"/>
        <w:numPr>
          <w:ilvl w:val="0"/>
          <w:numId w:val="3"/>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3</w:t>
      </w:r>
    </w:p>
    <w:p w14:paraId="2A811875"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 xml:space="preserve">Organisation chart to illustrate position of job holder:      </w:t>
      </w:r>
    </w:p>
    <w:p w14:paraId="35940DFB" w14:textId="6F37607E" w:rsidR="00FC38BF" w:rsidRPr="00AF7495" w:rsidRDefault="00FC38B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0AD5F403" w14:textId="12D67D7F" w:rsidR="00442317" w:rsidRPr="00AF7495" w:rsidRDefault="00442317" w:rsidP="00CC2D2F">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Main Purpose of Job</w:t>
      </w:r>
    </w:p>
    <w:p w14:paraId="561D0A50" w14:textId="3361C24E" w:rsidR="00442317" w:rsidRPr="00AF7495" w:rsidRDefault="00CC2D2F" w:rsidP="00D86F3A">
      <w:pPr>
        <w:rPr>
          <w:rFonts w:asciiTheme="minorHAnsi" w:hAnsiTheme="minorHAnsi" w:cstheme="minorHAnsi"/>
          <w:sz w:val="24"/>
          <w:szCs w:val="24"/>
        </w:rPr>
      </w:pPr>
      <w:r w:rsidRPr="00AF7495">
        <w:rPr>
          <w:rFonts w:asciiTheme="minorHAnsi" w:hAnsiTheme="minorHAnsi" w:cstheme="minorHAnsi"/>
          <w:sz w:val="24"/>
          <w:szCs w:val="24"/>
        </w:rPr>
        <w:t xml:space="preserve">The ‘job title’ will be responsible for </w:t>
      </w:r>
      <w:r w:rsidR="00D86F3A" w:rsidRPr="00AF7495">
        <w:rPr>
          <w:rFonts w:asciiTheme="minorHAnsi" w:hAnsiTheme="minorHAnsi" w:cstheme="minorHAnsi"/>
          <w:sz w:val="24"/>
          <w:szCs w:val="24"/>
        </w:rPr>
        <w:t>………………………………</w:t>
      </w:r>
    </w:p>
    <w:p w14:paraId="4458A233" w14:textId="66CBD271" w:rsidR="00D86F3A" w:rsidRPr="00AF7495" w:rsidRDefault="00D86F3A" w:rsidP="00D86F3A">
      <w:pPr>
        <w:rPr>
          <w:rFonts w:asciiTheme="minorHAnsi" w:hAnsiTheme="minorHAnsi" w:cstheme="minorHAnsi"/>
          <w:sz w:val="24"/>
          <w:szCs w:val="24"/>
        </w:rPr>
      </w:pPr>
      <w:r w:rsidRPr="00AF7495">
        <w:rPr>
          <w:rFonts w:asciiTheme="minorHAnsi" w:hAnsiTheme="minorHAnsi" w:cstheme="minorHAnsi"/>
          <w:sz w:val="24"/>
          <w:szCs w:val="24"/>
        </w:rPr>
        <w:t xml:space="preserve">‘Insert leadership or </w:t>
      </w:r>
      <w:r w:rsidR="001A1821" w:rsidRPr="00AF7495">
        <w:rPr>
          <w:rFonts w:asciiTheme="minorHAnsi" w:hAnsiTheme="minorHAnsi" w:cstheme="minorHAnsi"/>
          <w:sz w:val="24"/>
          <w:szCs w:val="24"/>
        </w:rPr>
        <w:t xml:space="preserve">people </w:t>
      </w:r>
      <w:r w:rsidRPr="00AF7495">
        <w:rPr>
          <w:rFonts w:asciiTheme="minorHAnsi" w:hAnsiTheme="minorHAnsi" w:cstheme="minorHAnsi"/>
          <w:sz w:val="24"/>
          <w:szCs w:val="24"/>
        </w:rPr>
        <w:t>management responsibilities where applicable.</w:t>
      </w:r>
      <w:r w:rsidR="001A1821" w:rsidRPr="00AF7495">
        <w:rPr>
          <w:rFonts w:asciiTheme="minorHAnsi" w:hAnsiTheme="minorHAnsi" w:cstheme="minorHAnsi"/>
          <w:sz w:val="24"/>
          <w:szCs w:val="24"/>
        </w:rPr>
        <w:t>’</w:t>
      </w:r>
    </w:p>
    <w:p w14:paraId="1537A3CC" w14:textId="77777777" w:rsidR="00FC38BF" w:rsidRPr="00AF7495" w:rsidRDefault="00FC38BF" w:rsidP="00FC38BF">
      <w:pPr>
        <w:rPr>
          <w:rFonts w:asciiTheme="minorHAnsi" w:hAnsiTheme="minorHAnsi" w:cstheme="minorHAnsi"/>
          <w:sz w:val="24"/>
          <w:szCs w:val="24"/>
        </w:rPr>
      </w:pPr>
    </w:p>
    <w:p w14:paraId="01637EA3" w14:textId="77777777" w:rsidR="00FC38BF" w:rsidRPr="00AF7495" w:rsidRDefault="00FC38BF">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33217921" w14:textId="60F046E9" w:rsidR="00442317" w:rsidRPr="00AF7495" w:rsidRDefault="00442317" w:rsidP="001A1821">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Main Duties and Responsibilities</w:t>
      </w:r>
    </w:p>
    <w:p w14:paraId="2630A734" w14:textId="5FB36A43" w:rsidR="00442317" w:rsidRPr="00AF7495" w:rsidRDefault="00FC38BF" w:rsidP="00FC38BF">
      <w:p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Sub Heading 1</w:t>
      </w:r>
    </w:p>
    <w:p w14:paraId="338B42EB" w14:textId="2126E3D4" w:rsidR="00442317"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6BFEF9FB" w14:textId="4B5285A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37DDF531" w14:textId="74696BF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306872BA" w14:textId="664D8F65" w:rsidR="00FC38BF" w:rsidRPr="00AF7495" w:rsidRDefault="00FC38BF" w:rsidP="00FC38BF">
      <w:p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Sub Heading 2</w:t>
      </w:r>
    </w:p>
    <w:p w14:paraId="32062762"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31219DF7" w14:textId="48830D0D"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6698931F" w14:textId="0650FF95"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34FF5928" w14:textId="4EEE3C96" w:rsidR="00FC38BF" w:rsidRPr="00AF7495" w:rsidRDefault="00FC38BF" w:rsidP="00FC38BF">
      <w:p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Sub Heading 3</w:t>
      </w:r>
    </w:p>
    <w:p w14:paraId="430C2581"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440794C3"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71E2E0F1"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5A95490D" w14:textId="63D31ED2" w:rsidR="00FC38BF" w:rsidRPr="00AF7495" w:rsidRDefault="00FC38BF" w:rsidP="00FC38BF">
      <w:p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Sub Heading 4</w:t>
      </w:r>
    </w:p>
    <w:p w14:paraId="2C205250"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6F0291B0"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509C09D8" w14:textId="77777777" w:rsidR="00FC38BF" w:rsidRPr="00AF7495" w:rsidRDefault="00FC38BF" w:rsidP="00FC38BF">
      <w:pPr>
        <w:pStyle w:val="ListParagraph"/>
        <w:numPr>
          <w:ilvl w:val="0"/>
          <w:numId w:val="6"/>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65943F83"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305FD44C"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67604066"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72936C42"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1CAD0CB3"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35CCF815"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20C2AB07" w14:textId="77777777" w:rsidR="00E87B4B" w:rsidRPr="00AF7495" w:rsidRDefault="00E87B4B">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13561B4B" w14:textId="655B982C" w:rsidR="00442317" w:rsidRPr="00AF7495" w:rsidRDefault="003F421C" w:rsidP="003F421C">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Requirements for the role</w:t>
      </w:r>
      <w:r w:rsidR="00442317" w:rsidRPr="00AF7495">
        <w:rPr>
          <w:rFonts w:asciiTheme="minorHAnsi" w:eastAsia="Inter" w:hAnsiTheme="minorHAnsi" w:cstheme="minorHAnsi"/>
          <w:b/>
          <w:bCs/>
          <w:sz w:val="24"/>
          <w:szCs w:val="24"/>
        </w:rPr>
        <w:t>:</w:t>
      </w:r>
    </w:p>
    <w:p w14:paraId="695D9553" w14:textId="5675D5B0" w:rsidR="00442317" w:rsidRPr="00AF7495" w:rsidRDefault="00E87B4B" w:rsidP="00E87B4B">
      <w:pPr>
        <w:spacing w:before="300" w:line="360" w:lineRule="auto"/>
        <w:rPr>
          <w:rFonts w:asciiTheme="minorHAnsi" w:hAnsiTheme="minorHAnsi" w:cstheme="minorHAnsi"/>
          <w:b/>
          <w:sz w:val="24"/>
          <w:szCs w:val="24"/>
        </w:rPr>
      </w:pPr>
      <w:r w:rsidRPr="00AF7495">
        <w:rPr>
          <w:rFonts w:asciiTheme="minorHAnsi" w:hAnsiTheme="minorHAnsi" w:cstheme="minorHAnsi"/>
          <w:b/>
          <w:sz w:val="24"/>
          <w:szCs w:val="24"/>
        </w:rPr>
        <w:t>The successful candidate will demonstrate the eligibility requirements below</w:t>
      </w:r>
      <w:r w:rsidR="00192E98" w:rsidRPr="00AF7495">
        <w:rPr>
          <w:rFonts w:asciiTheme="minorHAnsi" w:hAnsiTheme="minorHAnsi" w:cstheme="minorHAnsi"/>
          <w:b/>
          <w:sz w:val="24"/>
          <w:szCs w:val="24"/>
        </w:rPr>
        <w:t xml:space="preserve"> in terms of qualification, skills and experience</w:t>
      </w:r>
      <w:r w:rsidRPr="00AF7495">
        <w:rPr>
          <w:rFonts w:asciiTheme="minorHAnsi" w:hAnsiTheme="minorHAnsi" w:cstheme="minorHAnsi"/>
          <w:b/>
          <w:sz w:val="24"/>
          <w:szCs w:val="24"/>
        </w:rPr>
        <w:t>:</w:t>
      </w:r>
    </w:p>
    <w:p w14:paraId="46368E95"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Essential Criteria</w:t>
      </w:r>
    </w:p>
    <w:p w14:paraId="267B6613" w14:textId="709AFBB3" w:rsidR="00442317"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1</w:t>
      </w:r>
    </w:p>
    <w:p w14:paraId="04B6F20D" w14:textId="6BC963AF"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2</w:t>
      </w:r>
    </w:p>
    <w:p w14:paraId="28021CFF" w14:textId="6C6E70DA"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3</w:t>
      </w:r>
    </w:p>
    <w:p w14:paraId="63EC5BFF" w14:textId="6B32CCF4"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4</w:t>
      </w:r>
    </w:p>
    <w:p w14:paraId="16EDA042" w14:textId="1E021CB6"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5</w:t>
      </w:r>
    </w:p>
    <w:p w14:paraId="521423A5" w14:textId="78A8880F"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6</w:t>
      </w:r>
    </w:p>
    <w:p w14:paraId="7478924B" w14:textId="4678A552"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7</w:t>
      </w:r>
    </w:p>
    <w:p w14:paraId="1D6B10F6" w14:textId="2F765C80" w:rsidR="00E87B4B" w:rsidRPr="00AF7495" w:rsidRDefault="00E87B4B" w:rsidP="00E87B4B">
      <w:pPr>
        <w:pStyle w:val="ListParagraph"/>
        <w:numPr>
          <w:ilvl w:val="0"/>
          <w:numId w:val="7"/>
        </w:numPr>
        <w:spacing w:after="297" w:line="271" w:lineRule="auto"/>
        <w:ind w:right="86"/>
        <w:rPr>
          <w:rFonts w:asciiTheme="minorHAnsi" w:eastAsia="Inter" w:hAnsiTheme="minorHAnsi" w:cstheme="minorHAnsi"/>
          <w:sz w:val="24"/>
          <w:szCs w:val="24"/>
        </w:rPr>
      </w:pPr>
      <w:r w:rsidRPr="00AF7495">
        <w:rPr>
          <w:rFonts w:asciiTheme="minorHAnsi" w:eastAsia="Inter" w:hAnsiTheme="minorHAnsi" w:cstheme="minorHAnsi"/>
          <w:sz w:val="24"/>
          <w:szCs w:val="24"/>
        </w:rPr>
        <w:t>8</w:t>
      </w:r>
    </w:p>
    <w:p w14:paraId="12C263BB" w14:textId="77777777" w:rsidR="00E87B4B" w:rsidRPr="00AF7495" w:rsidRDefault="00E87B4B" w:rsidP="00E87B4B">
      <w:pPr>
        <w:pStyle w:val="ListParagraph"/>
        <w:spacing w:after="297" w:line="271" w:lineRule="auto"/>
        <w:ind w:left="705" w:right="86"/>
        <w:rPr>
          <w:rFonts w:asciiTheme="minorHAnsi" w:eastAsia="Inter" w:hAnsiTheme="minorHAnsi" w:cstheme="minorHAnsi"/>
          <w:sz w:val="24"/>
          <w:szCs w:val="24"/>
        </w:rPr>
      </w:pPr>
    </w:p>
    <w:p w14:paraId="2DB0FF42" w14:textId="47825B96" w:rsidR="00442317" w:rsidRPr="00AF7495" w:rsidRDefault="00442317" w:rsidP="00E87B4B">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Desirable Criteria</w:t>
      </w:r>
    </w:p>
    <w:p w14:paraId="6F005E3C" w14:textId="39E51CD3"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1</w:t>
      </w:r>
    </w:p>
    <w:p w14:paraId="258FA9D0" w14:textId="2597180B"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2</w:t>
      </w:r>
    </w:p>
    <w:p w14:paraId="30822075" w14:textId="00245404"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3</w:t>
      </w:r>
    </w:p>
    <w:p w14:paraId="0CB7C385" w14:textId="73BD51B0"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4</w:t>
      </w:r>
    </w:p>
    <w:p w14:paraId="40F3B724" w14:textId="1BC80610"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5</w:t>
      </w:r>
    </w:p>
    <w:p w14:paraId="639D602A" w14:textId="4F7A7BAD"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6</w:t>
      </w:r>
    </w:p>
    <w:p w14:paraId="28E7735E" w14:textId="393C1174"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7</w:t>
      </w:r>
    </w:p>
    <w:p w14:paraId="507651C0" w14:textId="1F4F0ED8" w:rsidR="00E87B4B" w:rsidRPr="00AF7495" w:rsidRDefault="00E87B4B" w:rsidP="00E87B4B">
      <w:pPr>
        <w:pStyle w:val="ListParagraph"/>
        <w:numPr>
          <w:ilvl w:val="0"/>
          <w:numId w:val="8"/>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8</w:t>
      </w:r>
    </w:p>
    <w:p w14:paraId="2D5E444E" w14:textId="77777777" w:rsidR="003E1494" w:rsidRPr="00AF7495" w:rsidRDefault="003E1494" w:rsidP="003E1494">
      <w:pPr>
        <w:pStyle w:val="Default"/>
        <w:rPr>
          <w:rFonts w:asciiTheme="minorHAnsi" w:hAnsiTheme="minorHAnsi" w:cstheme="minorHAnsi"/>
        </w:rPr>
      </w:pPr>
    </w:p>
    <w:p w14:paraId="146F242E" w14:textId="51CB42E0" w:rsidR="003E1494" w:rsidRPr="00AF7495" w:rsidRDefault="003E1494" w:rsidP="003E1494">
      <w:pPr>
        <w:pStyle w:val="Default"/>
        <w:rPr>
          <w:rFonts w:asciiTheme="minorHAnsi" w:hAnsiTheme="minorHAnsi" w:cstheme="minorHAnsi"/>
        </w:rPr>
      </w:pPr>
      <w:r w:rsidRPr="00AF7495">
        <w:rPr>
          <w:rFonts w:asciiTheme="minorHAnsi" w:hAnsiTheme="minorHAnsi" w:cstheme="minorHAnsi"/>
        </w:rPr>
        <w:t xml:space="preserve">The above criteria </w:t>
      </w:r>
      <w:r w:rsidR="00824A51" w:rsidRPr="00AF7495">
        <w:rPr>
          <w:rFonts w:asciiTheme="minorHAnsi" w:hAnsiTheme="minorHAnsi" w:cstheme="minorHAnsi"/>
        </w:rPr>
        <w:t>will</w:t>
      </w:r>
      <w:r w:rsidRPr="00AF7495">
        <w:rPr>
          <w:rFonts w:asciiTheme="minorHAnsi" w:hAnsiTheme="minorHAnsi" w:cstheme="minorHAnsi"/>
        </w:rPr>
        <w:t xml:space="preserve"> be u</w:t>
      </w:r>
      <w:r w:rsidR="00824A51" w:rsidRPr="00AF7495">
        <w:rPr>
          <w:rFonts w:asciiTheme="minorHAnsi" w:hAnsiTheme="minorHAnsi" w:cstheme="minorHAnsi"/>
        </w:rPr>
        <w:t xml:space="preserve">tilised to shortlist and select </w:t>
      </w:r>
      <w:r w:rsidRPr="00AF7495">
        <w:rPr>
          <w:rFonts w:asciiTheme="minorHAnsi" w:hAnsiTheme="minorHAnsi" w:cstheme="minorHAnsi"/>
        </w:rPr>
        <w:t>candidates</w:t>
      </w:r>
      <w:r w:rsidR="00824A51" w:rsidRPr="00AF7495">
        <w:rPr>
          <w:rFonts w:asciiTheme="minorHAnsi" w:hAnsiTheme="minorHAnsi" w:cstheme="minorHAnsi"/>
        </w:rPr>
        <w:t xml:space="preserve"> for interview</w:t>
      </w:r>
      <w:r w:rsidRPr="00AF7495">
        <w:rPr>
          <w:rFonts w:asciiTheme="minorHAnsi" w:hAnsiTheme="minorHAnsi" w:cstheme="minorHAnsi"/>
        </w:rPr>
        <w:t xml:space="preserve">. </w:t>
      </w:r>
    </w:p>
    <w:p w14:paraId="36F941A5" w14:textId="77777777" w:rsidR="00E87B4B" w:rsidRPr="00AF7495" w:rsidRDefault="00E87B4B" w:rsidP="00E87B4B">
      <w:pPr>
        <w:spacing w:after="297" w:line="271" w:lineRule="auto"/>
        <w:ind w:left="345" w:right="86"/>
        <w:rPr>
          <w:rFonts w:asciiTheme="minorHAnsi" w:eastAsia="Inter" w:hAnsiTheme="minorHAnsi" w:cstheme="minorHAnsi"/>
          <w:b/>
          <w:bCs/>
          <w:sz w:val="24"/>
          <w:szCs w:val="24"/>
        </w:rPr>
      </w:pPr>
    </w:p>
    <w:p w14:paraId="7A3D636F"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p>
    <w:p w14:paraId="201C9F13" w14:textId="100AF85A" w:rsidR="00E87B4B"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 </w:t>
      </w:r>
    </w:p>
    <w:p w14:paraId="0FE65CC8" w14:textId="77777777" w:rsidR="00E87B4B" w:rsidRPr="00AF7495" w:rsidRDefault="00E87B4B">
      <w:pPr>
        <w:rPr>
          <w:rFonts w:asciiTheme="minorHAnsi" w:eastAsia="Inter" w:hAnsiTheme="minorHAnsi" w:cstheme="minorHAnsi"/>
          <w:sz w:val="24"/>
          <w:szCs w:val="24"/>
        </w:rPr>
      </w:pPr>
      <w:r w:rsidRPr="00AF7495">
        <w:rPr>
          <w:rFonts w:asciiTheme="minorHAnsi" w:eastAsia="Inter" w:hAnsiTheme="minorHAnsi" w:cstheme="minorHAnsi"/>
          <w:sz w:val="24"/>
          <w:szCs w:val="24"/>
        </w:rPr>
        <w:br w:type="page"/>
      </w:r>
    </w:p>
    <w:p w14:paraId="38B83EA7" w14:textId="39C6DF8D" w:rsidR="00442317" w:rsidRDefault="003F421C" w:rsidP="0089276A">
      <w:pPr>
        <w:pStyle w:val="ListParagraph"/>
        <w:numPr>
          <w:ilvl w:val="0"/>
          <w:numId w:val="14"/>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A</w:t>
      </w:r>
      <w:r w:rsidR="00442317" w:rsidRPr="00AF7495">
        <w:rPr>
          <w:rFonts w:asciiTheme="minorHAnsi" w:eastAsia="Inter" w:hAnsiTheme="minorHAnsi" w:cstheme="minorHAnsi"/>
          <w:b/>
          <w:bCs/>
          <w:sz w:val="24"/>
          <w:szCs w:val="24"/>
        </w:rPr>
        <w:t>pplication</w:t>
      </w:r>
    </w:p>
    <w:p w14:paraId="0F484C23" w14:textId="12126DB8"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b/>
          <w:bCs/>
          <w:sz w:val="24"/>
          <w:szCs w:val="24"/>
        </w:rPr>
        <w:t>A.</w:t>
      </w:r>
      <w:r w:rsidRPr="00AF7495">
        <w:rPr>
          <w:rFonts w:asciiTheme="minorHAnsi" w:eastAsia="Inter" w:hAnsiTheme="minorHAnsi" w:cstheme="minorHAnsi"/>
          <w:sz w:val="24"/>
          <w:szCs w:val="24"/>
        </w:rPr>
        <w:tab/>
      </w:r>
      <w:r w:rsidR="009954BA" w:rsidRPr="00AF7495">
        <w:rPr>
          <w:rFonts w:asciiTheme="minorHAnsi" w:eastAsia="Inter" w:hAnsiTheme="minorHAnsi" w:cstheme="minorHAnsi"/>
          <w:b/>
          <w:bCs/>
          <w:sz w:val="24"/>
          <w:szCs w:val="24"/>
        </w:rPr>
        <w:t>Existing</w:t>
      </w:r>
      <w:r w:rsidRPr="00AF7495">
        <w:rPr>
          <w:rFonts w:asciiTheme="minorHAnsi" w:eastAsia="Inter" w:hAnsiTheme="minorHAnsi" w:cstheme="minorHAnsi"/>
          <w:b/>
          <w:bCs/>
          <w:sz w:val="24"/>
          <w:szCs w:val="24"/>
        </w:rPr>
        <w:t xml:space="preserve"> </w:t>
      </w:r>
      <w:r w:rsidR="00E87B4B" w:rsidRPr="00AF7495">
        <w:rPr>
          <w:rFonts w:asciiTheme="minorHAnsi" w:eastAsia="Inter" w:hAnsiTheme="minorHAnsi" w:cstheme="minorHAnsi"/>
          <w:b/>
          <w:bCs/>
          <w:sz w:val="24"/>
          <w:szCs w:val="24"/>
        </w:rPr>
        <w:t>University of Galway</w:t>
      </w:r>
      <w:r w:rsidRPr="00AF7495">
        <w:rPr>
          <w:rFonts w:asciiTheme="minorHAnsi" w:eastAsia="Inter" w:hAnsiTheme="minorHAnsi" w:cstheme="minorHAnsi"/>
          <w:b/>
          <w:bCs/>
          <w:sz w:val="24"/>
          <w:szCs w:val="24"/>
        </w:rPr>
        <w:t xml:space="preserve"> employees</w:t>
      </w:r>
      <w:r w:rsidRPr="00AF7495">
        <w:rPr>
          <w:rFonts w:asciiTheme="minorHAnsi" w:eastAsia="Inter" w:hAnsiTheme="minorHAnsi" w:cstheme="minorHAnsi"/>
          <w:sz w:val="24"/>
          <w:szCs w:val="24"/>
        </w:rPr>
        <w:t xml:space="preserve"> </w:t>
      </w:r>
    </w:p>
    <w:p w14:paraId="2D87696F" w14:textId="63E9BD92"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If you are a</w:t>
      </w:r>
      <w:r w:rsidR="009954BA" w:rsidRPr="00AF7495">
        <w:rPr>
          <w:rFonts w:asciiTheme="minorHAnsi" w:eastAsia="Inter" w:hAnsiTheme="minorHAnsi" w:cstheme="minorHAnsi"/>
          <w:sz w:val="24"/>
          <w:szCs w:val="24"/>
        </w:rPr>
        <w:t xml:space="preserve">n existing </w:t>
      </w:r>
      <w:r w:rsidR="00E87B4B" w:rsidRPr="00AF7495">
        <w:rPr>
          <w:rFonts w:asciiTheme="minorHAnsi" w:eastAsia="Inter" w:hAnsiTheme="minorHAnsi" w:cstheme="minorHAnsi"/>
          <w:sz w:val="24"/>
          <w:szCs w:val="24"/>
        </w:rPr>
        <w:t>University of Galway</w:t>
      </w:r>
      <w:r w:rsidRPr="00AF7495">
        <w:rPr>
          <w:rFonts w:asciiTheme="minorHAnsi" w:eastAsia="Inter" w:hAnsiTheme="minorHAnsi" w:cstheme="minorHAnsi"/>
          <w:sz w:val="24"/>
          <w:szCs w:val="24"/>
        </w:rPr>
        <w:t xml:space="preserve"> employee</w:t>
      </w:r>
      <w:r w:rsidR="00346C6E" w:rsidRPr="00AF7495">
        <w:rPr>
          <w:rFonts w:asciiTheme="minorHAnsi" w:eastAsia="Inter" w:hAnsiTheme="minorHAnsi" w:cstheme="minorHAnsi"/>
          <w:sz w:val="24"/>
          <w:szCs w:val="24"/>
        </w:rPr>
        <w:t>,</w:t>
      </w:r>
      <w:r w:rsidRPr="00AF7495">
        <w:rPr>
          <w:rFonts w:asciiTheme="minorHAnsi" w:eastAsia="Inter" w:hAnsiTheme="minorHAnsi" w:cstheme="minorHAnsi"/>
          <w:sz w:val="24"/>
          <w:szCs w:val="24"/>
        </w:rPr>
        <w:t xml:space="preserve"> please use the </w:t>
      </w:r>
      <w:r w:rsidR="00E87B4B" w:rsidRPr="00AF7495">
        <w:rPr>
          <w:rFonts w:asciiTheme="minorHAnsi" w:eastAsia="Inter" w:hAnsiTheme="minorHAnsi" w:cstheme="minorHAnsi"/>
          <w:sz w:val="24"/>
          <w:szCs w:val="24"/>
        </w:rPr>
        <w:t>University of Galway</w:t>
      </w:r>
      <w:r w:rsidRPr="00AF7495">
        <w:rPr>
          <w:rFonts w:asciiTheme="minorHAnsi" w:eastAsia="Inter" w:hAnsiTheme="minorHAnsi" w:cstheme="minorHAnsi"/>
          <w:sz w:val="24"/>
          <w:szCs w:val="24"/>
        </w:rPr>
        <w:t xml:space="preserve"> </w:t>
      </w:r>
      <w:r w:rsidR="00E87B4B" w:rsidRPr="00AF7495">
        <w:rPr>
          <w:rFonts w:asciiTheme="minorHAnsi" w:eastAsia="Inter" w:hAnsiTheme="minorHAnsi" w:cstheme="minorHAnsi"/>
          <w:sz w:val="24"/>
          <w:szCs w:val="24"/>
        </w:rPr>
        <w:t xml:space="preserve">Core Portal </w:t>
      </w:r>
      <w:r w:rsidRPr="00AF7495">
        <w:rPr>
          <w:rFonts w:asciiTheme="minorHAnsi" w:eastAsia="Inter" w:hAnsiTheme="minorHAnsi" w:cstheme="minorHAnsi"/>
          <w:sz w:val="24"/>
          <w:szCs w:val="24"/>
        </w:rPr>
        <w:t xml:space="preserve">to apply for this post. The following is a link to </w:t>
      </w:r>
      <w:r w:rsidR="00E87B4B" w:rsidRPr="00AF7495">
        <w:rPr>
          <w:rFonts w:asciiTheme="minorHAnsi" w:eastAsia="Inter" w:hAnsiTheme="minorHAnsi" w:cstheme="minorHAnsi"/>
          <w:sz w:val="24"/>
          <w:szCs w:val="24"/>
        </w:rPr>
        <w:t>the Core Portal</w:t>
      </w:r>
      <w:r w:rsidRPr="00AF7495">
        <w:rPr>
          <w:rFonts w:asciiTheme="minorHAnsi" w:eastAsia="Inter" w:hAnsiTheme="minorHAnsi" w:cstheme="minorHAnsi"/>
          <w:sz w:val="24"/>
          <w:szCs w:val="24"/>
        </w:rPr>
        <w:t>:</w:t>
      </w:r>
    </w:p>
    <w:p w14:paraId="5FC62AF1" w14:textId="5034ED8F" w:rsidR="00442317" w:rsidRPr="00AF7495" w:rsidRDefault="000379F7" w:rsidP="00E87B4B">
      <w:pPr>
        <w:spacing w:after="297" w:line="271" w:lineRule="auto"/>
        <w:ind w:left="-5" w:right="86" w:hanging="10"/>
        <w:rPr>
          <w:rFonts w:asciiTheme="minorHAnsi" w:eastAsia="Inter" w:hAnsiTheme="minorHAnsi" w:cstheme="minorHAnsi"/>
          <w:sz w:val="24"/>
          <w:szCs w:val="24"/>
        </w:rPr>
      </w:pPr>
      <w:hyperlink r:id="rId26" w:history="1">
        <w:r w:rsidR="00E87B4B" w:rsidRPr="00AF7495">
          <w:rPr>
            <w:rStyle w:val="Hyperlink"/>
            <w:rFonts w:asciiTheme="minorHAnsi" w:eastAsia="Inter" w:hAnsiTheme="minorHAnsi" w:cstheme="minorHAnsi"/>
            <w:sz w:val="24"/>
            <w:szCs w:val="24"/>
          </w:rPr>
          <w:t>http://ess.universityofgalway.ie</w:t>
        </w:r>
      </w:hyperlink>
      <w:r w:rsidR="00E87B4B" w:rsidRPr="00AF7495">
        <w:rPr>
          <w:rFonts w:asciiTheme="minorHAnsi" w:eastAsia="Inter" w:hAnsiTheme="minorHAnsi" w:cstheme="minorHAnsi"/>
          <w:sz w:val="24"/>
          <w:szCs w:val="24"/>
        </w:rPr>
        <w:t xml:space="preserve"> </w:t>
      </w:r>
    </w:p>
    <w:p w14:paraId="506A544A" w14:textId="7C71257C" w:rsidR="00442317" w:rsidRPr="00AF7495" w:rsidRDefault="00E87B4B"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Core Portal user guides can be found at </w:t>
      </w:r>
      <w:hyperlink r:id="rId27" w:history="1">
        <w:r w:rsidRPr="00AF7495">
          <w:rPr>
            <w:rStyle w:val="Hyperlink"/>
            <w:rFonts w:asciiTheme="minorHAnsi" w:eastAsia="Inter" w:hAnsiTheme="minorHAnsi" w:cstheme="minorHAnsi"/>
            <w:sz w:val="24"/>
            <w:szCs w:val="24"/>
          </w:rPr>
          <w:t>https://www.universityofgalway.ie/human-resources/employeeselfservice/</w:t>
        </w:r>
      </w:hyperlink>
      <w:r w:rsidRPr="00AF7495">
        <w:rPr>
          <w:rFonts w:asciiTheme="minorHAnsi" w:eastAsia="Inter" w:hAnsiTheme="minorHAnsi" w:cstheme="minorHAnsi"/>
          <w:sz w:val="24"/>
          <w:szCs w:val="24"/>
        </w:rPr>
        <w:t xml:space="preserve"> </w:t>
      </w:r>
    </w:p>
    <w:p w14:paraId="3F3859FF" w14:textId="3F665C02"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b/>
        <w:t xml:space="preserve">Please ensure that you read the attached guide prior to applying for this post and allow sufficient time to make your online submission in advance of closing date.  </w:t>
      </w:r>
    </w:p>
    <w:p w14:paraId="36CAB64D" w14:textId="0C03F0C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Please note that closing dates/ times </w:t>
      </w:r>
      <w:r w:rsidR="00A22F45">
        <w:rPr>
          <w:rFonts w:asciiTheme="minorHAnsi" w:eastAsia="Inter" w:hAnsiTheme="minorHAnsi" w:cstheme="minorHAnsi"/>
          <w:sz w:val="24"/>
          <w:szCs w:val="24"/>
        </w:rPr>
        <w:t>can</w:t>
      </w:r>
      <w:r w:rsidRPr="00AF7495">
        <w:rPr>
          <w:rFonts w:asciiTheme="minorHAnsi" w:eastAsia="Inter" w:hAnsiTheme="minorHAnsi" w:cstheme="minorHAnsi"/>
          <w:sz w:val="24"/>
          <w:szCs w:val="24"/>
        </w:rPr>
        <w:t>not be extended for user error</w:t>
      </w:r>
      <w:r w:rsidR="00602B7E" w:rsidRPr="00AF7495">
        <w:rPr>
          <w:rFonts w:asciiTheme="minorHAnsi" w:eastAsia="Inter" w:hAnsiTheme="minorHAnsi" w:cstheme="minorHAnsi"/>
          <w:sz w:val="24"/>
          <w:szCs w:val="24"/>
        </w:rPr>
        <w:t>.</w:t>
      </w:r>
    </w:p>
    <w:p w14:paraId="0821672C" w14:textId="0F794D4D" w:rsidR="00442317" w:rsidRPr="00AF7495" w:rsidRDefault="00602B7E"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Unfortunately, l</w:t>
      </w:r>
      <w:r w:rsidR="00442317" w:rsidRPr="00AF7495">
        <w:rPr>
          <w:rFonts w:asciiTheme="minorHAnsi" w:eastAsia="Inter" w:hAnsiTheme="minorHAnsi" w:cstheme="minorHAnsi"/>
          <w:sz w:val="24"/>
          <w:szCs w:val="24"/>
        </w:rPr>
        <w:t xml:space="preserve">ate applications </w:t>
      </w:r>
      <w:r w:rsidRPr="00AF7495">
        <w:rPr>
          <w:rFonts w:asciiTheme="minorHAnsi" w:eastAsia="Inter" w:hAnsiTheme="minorHAnsi" w:cstheme="minorHAnsi"/>
          <w:sz w:val="24"/>
          <w:szCs w:val="24"/>
        </w:rPr>
        <w:t>can</w:t>
      </w:r>
      <w:r w:rsidR="00442317" w:rsidRPr="00AF7495">
        <w:rPr>
          <w:rFonts w:asciiTheme="minorHAnsi" w:eastAsia="Inter" w:hAnsiTheme="minorHAnsi" w:cstheme="minorHAnsi"/>
          <w:sz w:val="24"/>
          <w:szCs w:val="24"/>
        </w:rPr>
        <w:t>not be accepted</w:t>
      </w:r>
      <w:r w:rsidRPr="00AF7495">
        <w:rPr>
          <w:rFonts w:asciiTheme="minorHAnsi" w:eastAsia="Inter" w:hAnsiTheme="minorHAnsi" w:cstheme="minorHAnsi"/>
          <w:sz w:val="24"/>
          <w:szCs w:val="24"/>
        </w:rPr>
        <w:t>.</w:t>
      </w:r>
    </w:p>
    <w:p w14:paraId="30FAF063" w14:textId="3B97473C"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Agency Workers who meet the eligibility criteria for support posts should contact </w:t>
      </w:r>
      <w:hyperlink r:id="rId28" w:history="1">
        <w:r w:rsidR="00E87B4B" w:rsidRPr="00AF7495">
          <w:rPr>
            <w:rStyle w:val="Hyperlink"/>
            <w:rFonts w:asciiTheme="minorHAnsi" w:eastAsia="Inter" w:hAnsiTheme="minorHAnsi" w:cstheme="minorHAnsi"/>
            <w:sz w:val="24"/>
            <w:szCs w:val="24"/>
          </w:rPr>
          <w:t>recruit@universityofgalway.ie</w:t>
        </w:r>
      </w:hyperlink>
      <w:r w:rsidR="00E87B4B" w:rsidRPr="00AF7495">
        <w:rPr>
          <w:rFonts w:asciiTheme="minorHAnsi" w:eastAsia="Inter" w:hAnsiTheme="minorHAnsi" w:cstheme="minorHAnsi"/>
          <w:sz w:val="24"/>
          <w:szCs w:val="24"/>
        </w:rPr>
        <w:t xml:space="preserve"> </w:t>
      </w:r>
      <w:r w:rsidRPr="00AF7495">
        <w:rPr>
          <w:rFonts w:asciiTheme="minorHAnsi" w:eastAsia="Inter" w:hAnsiTheme="minorHAnsi" w:cstheme="minorHAnsi"/>
          <w:sz w:val="24"/>
          <w:szCs w:val="24"/>
        </w:rPr>
        <w:t>for access</w:t>
      </w:r>
      <w:r w:rsidR="00602B7E" w:rsidRPr="00AF7495">
        <w:rPr>
          <w:rFonts w:asciiTheme="minorHAnsi" w:eastAsia="Inter" w:hAnsiTheme="minorHAnsi" w:cstheme="minorHAnsi"/>
          <w:sz w:val="24"/>
          <w:szCs w:val="24"/>
        </w:rPr>
        <w:t>.</w:t>
      </w:r>
    </w:p>
    <w:p w14:paraId="5756BFEC" w14:textId="674673E5"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b/>
        <w:t>Employment permit restrictions apply for this category of post.</w:t>
      </w:r>
    </w:p>
    <w:p w14:paraId="5AAA2474" w14:textId="4A6A7FAC" w:rsidR="00442317" w:rsidRPr="00AF7495" w:rsidRDefault="00442317" w:rsidP="00E87B4B">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sz w:val="24"/>
          <w:szCs w:val="24"/>
        </w:rPr>
        <w:t>The completed application document must be submitted online to reach the Human Resources Office no later than</w:t>
      </w:r>
      <w:r w:rsidRPr="00AF7495">
        <w:rPr>
          <w:rFonts w:asciiTheme="minorHAnsi" w:eastAsia="Inter" w:hAnsiTheme="minorHAnsi" w:cstheme="minorHAnsi"/>
          <w:b/>
          <w:bCs/>
          <w:sz w:val="24"/>
          <w:szCs w:val="24"/>
        </w:rPr>
        <w:t xml:space="preserve"> </w:t>
      </w:r>
      <w:r w:rsidR="0000036D" w:rsidRPr="00AF7495">
        <w:rPr>
          <w:rFonts w:asciiTheme="minorHAnsi" w:eastAsia="Inter" w:hAnsiTheme="minorHAnsi" w:cstheme="minorHAnsi"/>
          <w:b/>
          <w:bCs/>
          <w:sz w:val="24"/>
          <w:szCs w:val="24"/>
        </w:rPr>
        <w:t>XXXXXX</w:t>
      </w:r>
    </w:p>
    <w:p w14:paraId="4C4557B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B.</w:t>
      </w:r>
      <w:r w:rsidRPr="00AF7495">
        <w:rPr>
          <w:rFonts w:asciiTheme="minorHAnsi" w:eastAsia="Inter" w:hAnsiTheme="minorHAnsi" w:cstheme="minorHAnsi"/>
          <w:b/>
          <w:bCs/>
          <w:sz w:val="24"/>
          <w:szCs w:val="24"/>
        </w:rPr>
        <w:tab/>
        <w:t xml:space="preserve">All applicants will receive an acknowledgement of application. </w:t>
      </w:r>
    </w:p>
    <w:p w14:paraId="7D992862" w14:textId="6895C12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If you do not receive an acknowledgement of receipt of your application or if you have any other queries regarding the application process please contact </w:t>
      </w:r>
      <w:hyperlink r:id="rId29" w:history="1">
        <w:r w:rsidR="00E87B4B" w:rsidRPr="00AF7495">
          <w:rPr>
            <w:rStyle w:val="Hyperlink"/>
            <w:rFonts w:asciiTheme="minorHAnsi" w:eastAsia="Inter" w:hAnsiTheme="minorHAnsi" w:cstheme="minorHAnsi"/>
            <w:sz w:val="24"/>
            <w:szCs w:val="24"/>
          </w:rPr>
          <w:t>recruit@universityofgalway.ie</w:t>
        </w:r>
      </w:hyperlink>
      <w:r w:rsidR="00E87B4B" w:rsidRPr="00AF7495">
        <w:rPr>
          <w:rFonts w:asciiTheme="minorHAnsi" w:eastAsia="Inter" w:hAnsiTheme="minorHAnsi" w:cstheme="minorHAnsi"/>
          <w:sz w:val="24"/>
          <w:szCs w:val="24"/>
        </w:rPr>
        <w:t xml:space="preserve"> </w:t>
      </w:r>
      <w:r w:rsidRPr="00AF7495">
        <w:rPr>
          <w:rFonts w:asciiTheme="minorHAnsi" w:eastAsia="Inter" w:hAnsiTheme="minorHAnsi" w:cstheme="minorHAnsi"/>
          <w:sz w:val="24"/>
          <w:szCs w:val="24"/>
        </w:rPr>
        <w:t xml:space="preserve"> or telephone 091-492151.</w:t>
      </w:r>
    </w:p>
    <w:p w14:paraId="77AF3E9F"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C.</w:t>
      </w:r>
      <w:r w:rsidRPr="00AF7495">
        <w:rPr>
          <w:rFonts w:asciiTheme="minorHAnsi" w:eastAsia="Inter" w:hAnsiTheme="minorHAnsi" w:cstheme="minorHAnsi"/>
          <w:b/>
          <w:bCs/>
          <w:sz w:val="24"/>
          <w:szCs w:val="24"/>
        </w:rPr>
        <w:tab/>
        <w:t>Incentivised Scheme for Early Retirement (ISER):</w:t>
      </w:r>
    </w:p>
    <w:p w14:paraId="0659D77D" w14:textId="08CE9EE8" w:rsidR="00442317"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It is a condition of the Incentivised Scheme for Early Retirement (ISER) as set out in Department of Finance Circular 12/09 that retirees, under that </w:t>
      </w:r>
      <w:r w:rsidR="0097354C">
        <w:rPr>
          <w:rFonts w:asciiTheme="minorHAnsi" w:eastAsia="Inter" w:hAnsiTheme="minorHAnsi" w:cstheme="minorHAnsi"/>
          <w:sz w:val="24"/>
          <w:szCs w:val="24"/>
        </w:rPr>
        <w:t>s</w:t>
      </w:r>
      <w:r w:rsidRPr="00AF7495">
        <w:rPr>
          <w:rFonts w:asciiTheme="minorHAnsi" w:eastAsia="Inter" w:hAnsiTheme="minorHAnsi" w:cstheme="minorHAnsi"/>
          <w:sz w:val="24"/>
          <w:szCs w:val="24"/>
        </w:rPr>
        <w:t xml:space="preserve">cheme, are debarred from applying for another position in the same employment or the same sector.  Therefore, such retirees </w:t>
      </w:r>
      <w:r w:rsidR="00A408CC" w:rsidRPr="00AF7495">
        <w:rPr>
          <w:rFonts w:asciiTheme="minorHAnsi" w:eastAsia="Inter" w:hAnsiTheme="minorHAnsi" w:cstheme="minorHAnsi"/>
          <w:sz w:val="24"/>
          <w:szCs w:val="24"/>
        </w:rPr>
        <w:t xml:space="preserve">are </w:t>
      </w:r>
      <w:r w:rsidR="00CA160F">
        <w:rPr>
          <w:rFonts w:asciiTheme="minorHAnsi" w:eastAsia="Inter" w:hAnsiTheme="minorHAnsi" w:cstheme="minorHAnsi"/>
          <w:sz w:val="24"/>
          <w:szCs w:val="24"/>
        </w:rPr>
        <w:t>in</w:t>
      </w:r>
      <w:r w:rsidR="00A408CC" w:rsidRPr="00AF7495">
        <w:rPr>
          <w:rFonts w:asciiTheme="minorHAnsi" w:eastAsia="Inter" w:hAnsiTheme="minorHAnsi" w:cstheme="minorHAnsi"/>
          <w:sz w:val="24"/>
          <w:szCs w:val="24"/>
        </w:rPr>
        <w:t>eligible to</w:t>
      </w:r>
      <w:r w:rsidRPr="00AF7495">
        <w:rPr>
          <w:rFonts w:asciiTheme="minorHAnsi" w:eastAsia="Inter" w:hAnsiTheme="minorHAnsi" w:cstheme="minorHAnsi"/>
          <w:sz w:val="24"/>
          <w:szCs w:val="24"/>
        </w:rPr>
        <w:t xml:space="preserve"> apply for this position.</w:t>
      </w:r>
    </w:p>
    <w:p w14:paraId="3FAC78BA"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D.</w:t>
      </w:r>
      <w:r w:rsidRPr="00AF7495">
        <w:rPr>
          <w:rFonts w:asciiTheme="minorHAnsi" w:eastAsia="Inter" w:hAnsiTheme="minorHAnsi" w:cstheme="minorHAnsi"/>
          <w:b/>
          <w:bCs/>
          <w:sz w:val="24"/>
          <w:szCs w:val="24"/>
        </w:rPr>
        <w:tab/>
        <w:t>Pension Entitlements:</w:t>
      </w:r>
    </w:p>
    <w:p w14:paraId="6079AE24" w14:textId="614521AD"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lastRenderedPageBreak/>
        <w:t xml:space="preserve">This is a pensionable position. Details of the applicable Pension Scheme will be provided to the successful candidate. The Pension element of this appointment is subject to the terms and conditions of the Pension scheme currently in force within the University. This Scheme may be amended or revised by the Irish Government or its agents at any time. </w:t>
      </w:r>
    </w:p>
    <w:p w14:paraId="0FAA8E86" w14:textId="3429E46E"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Public Service Superannuation (Miscellaneous Provisions) Act 2004 set a minimum retirement age of 65 and removed the upper compulsory retirement age for certain New Entrants to the Public Sector on or after 1 April 2004. Effective from 1st January 2013, The Single Public Service Scheme applies to all first-time new entrants to the public service, as well as to former public servants returning to the public service after a break of more than 26 weeks.</w:t>
      </w:r>
    </w:p>
    <w:p w14:paraId="1D2A7696"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Retirement age set, initially, at 66 years; this will rise in step with statutory changes in the State Pension Contributory (SPC) age to 67 years in 2021 and 68 years in 2028.  </w:t>
      </w:r>
    </w:p>
    <w:p w14:paraId="791EDAA2" w14:textId="462D3018"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Compulsory retirement age will be 70. </w:t>
      </w:r>
    </w:p>
    <w:p w14:paraId="2FB6747C"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E.</w:t>
      </w:r>
      <w:r w:rsidRPr="00AF7495">
        <w:rPr>
          <w:rFonts w:asciiTheme="minorHAnsi" w:eastAsia="Inter" w:hAnsiTheme="minorHAnsi" w:cstheme="minorHAnsi"/>
          <w:b/>
          <w:bCs/>
          <w:sz w:val="24"/>
          <w:szCs w:val="24"/>
        </w:rPr>
        <w:tab/>
        <w:t>Declaration:</w:t>
      </w:r>
    </w:p>
    <w:p w14:paraId="55DE5F9E" w14:textId="4E9AE448"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Applicants will be required to declare whether they have previously availed of a public service scheme of incentivised early retirement.  Applicants will also be required to declare any entitlements to a Public Service pension benefit (in payment or preserved) from any other Public Service employment and/or where they have received a payment-in-lieu in respect of service in any Public Service employment.</w:t>
      </w:r>
    </w:p>
    <w:p w14:paraId="4F071FAB" w14:textId="191A6694"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F.</w:t>
      </w:r>
      <w:r w:rsidRPr="00AF7495">
        <w:rPr>
          <w:rFonts w:asciiTheme="minorHAnsi" w:eastAsia="Inter" w:hAnsiTheme="minorHAnsi" w:cstheme="minorHAnsi"/>
          <w:b/>
          <w:bCs/>
          <w:sz w:val="24"/>
          <w:szCs w:val="24"/>
        </w:rPr>
        <w:tab/>
        <w:t>Collective Agreement: Redundancy Payments to Public Servants:</w:t>
      </w:r>
    </w:p>
    <w:p w14:paraId="5F56B2D8"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Department of Public Expenditure and Reform letter dated 28th June 2012 to Personnel Officers introduced, with effect from 1st June 2012, a Collective Agreement which had been reached between the Department of Public Expenditure and Reform and the Public Services Committee of the ICTU in relation to ex-gratia Redundancy Payments to Public Servants. It is a condition of the Collective Agreement that persons availing of the agreement will not be eligible for re-employment in the public service by any public service body (as defined by the Financial Emergency Measures in the Public Interest Acts 2009 – 2011) for a period of 2 years from termination of the employment. Thereafter the consent of the Minister for Public Expenditure and Reform will be required prior to re-employment. People who availed of this scheme and who may be successful in this competition will have to prove their eligibility (expiry of period of non-eligibility) and the Minister’s consent will have to be secured prior to employment by any public service body.</w:t>
      </w:r>
    </w:p>
    <w:p w14:paraId="2DDCA04D" w14:textId="03FE6FA9" w:rsidR="00E87B4B"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Please refer to Revenue circular (www.revenue.ie/en/about/foi/s16/income-tax-capital-gains-tax.../05-05-19.pdf) for information on revised tax arrangements which may apply on rehire if you have previously received a redundancy payment from</w:t>
      </w:r>
      <w:r w:rsidR="00E87B4B" w:rsidRPr="00AF7495">
        <w:rPr>
          <w:rFonts w:asciiTheme="minorHAnsi" w:eastAsia="Inter" w:hAnsiTheme="minorHAnsi" w:cstheme="minorHAnsi"/>
          <w:sz w:val="24"/>
          <w:szCs w:val="24"/>
        </w:rPr>
        <w:t xml:space="preserve"> University of Galway</w:t>
      </w:r>
      <w:r w:rsidRPr="00AF7495">
        <w:rPr>
          <w:rFonts w:asciiTheme="minorHAnsi" w:eastAsia="Inter" w:hAnsiTheme="minorHAnsi" w:cstheme="minorHAnsi"/>
          <w:sz w:val="24"/>
          <w:szCs w:val="24"/>
        </w:rPr>
        <w:t>.</w:t>
      </w:r>
    </w:p>
    <w:p w14:paraId="0002D109"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G.</w:t>
      </w:r>
      <w:r w:rsidRPr="00AF7495">
        <w:rPr>
          <w:rFonts w:asciiTheme="minorHAnsi" w:eastAsia="Inter" w:hAnsiTheme="minorHAnsi" w:cstheme="minorHAnsi"/>
          <w:b/>
          <w:bCs/>
          <w:sz w:val="24"/>
          <w:szCs w:val="24"/>
        </w:rPr>
        <w:tab/>
        <w:t xml:space="preserve">Department of Health and Children Circular (7/2010): </w:t>
      </w:r>
    </w:p>
    <w:p w14:paraId="0AB44462" w14:textId="530E5706"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The Department of Health Circular 7/2010 dated 1 November 2010 introduced a Targeted Voluntary Early Retirement (VER) Scheme and Voluntary Redundancy Schemes (VRS). It is a condition of the VER scheme that persons availing of the scheme will not be eligible for re-employment in the public health sector or in the wider public service or in a body wholly or mainly funded from public moneys. The same prohibition on re-employment applies under the VRS, except that the prohibition is for a period of 7 years, after which time any re-employment will require the approval of the Minister for Public Expenditure and Reform. People who availed of either of these schemes are not eligible to compete in this competition.</w:t>
      </w:r>
    </w:p>
    <w:p w14:paraId="40B01540"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H.</w:t>
      </w:r>
      <w:r w:rsidRPr="00AF7495">
        <w:rPr>
          <w:rFonts w:asciiTheme="minorHAnsi" w:eastAsia="Inter" w:hAnsiTheme="minorHAnsi" w:cstheme="minorHAnsi"/>
          <w:b/>
          <w:bCs/>
          <w:sz w:val="24"/>
          <w:szCs w:val="24"/>
        </w:rPr>
        <w:tab/>
        <w:t>Declaration:</w:t>
      </w:r>
    </w:p>
    <w:p w14:paraId="3D181A85" w14:textId="682D5699"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Applicants will be required to confirm whether they have previously availed of a public service scheme of incentivised early retirement and/or the collective agreement outlined above. The above represents the main schemes and agreements restricting a candidate’s right to be re-employed in the public service. </w:t>
      </w:r>
      <w:proofErr w:type="gramStart"/>
      <w:r w:rsidRPr="00AF7495">
        <w:rPr>
          <w:rFonts w:asciiTheme="minorHAnsi" w:eastAsia="Inter" w:hAnsiTheme="minorHAnsi" w:cstheme="minorHAnsi"/>
          <w:sz w:val="24"/>
          <w:szCs w:val="24"/>
        </w:rPr>
        <w:t>However</w:t>
      </w:r>
      <w:proofErr w:type="gramEnd"/>
      <w:r w:rsidRPr="00AF7495">
        <w:rPr>
          <w:rFonts w:asciiTheme="minorHAnsi" w:eastAsia="Inter" w:hAnsiTheme="minorHAnsi" w:cstheme="minorHAnsi"/>
          <w:sz w:val="24"/>
          <w:szCs w:val="24"/>
        </w:rPr>
        <w:t xml:space="preserve"> it is not intended to be an exhaustive list and candidates should declare details of any other exit mechanism they have availed of which restricts their right to be re-employed in the public service. Applicants will also be required to declare any entitlements to a Public Service pension benefit (in payment or preserved) from any other Public Service employment and/or where they have received a payment-in-lieu in respect of service in any Public Service employment.</w:t>
      </w:r>
    </w:p>
    <w:p w14:paraId="60BE4000"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I.</w:t>
      </w:r>
      <w:r w:rsidRPr="00AF7495">
        <w:rPr>
          <w:rFonts w:asciiTheme="minorHAnsi" w:eastAsia="Inter" w:hAnsiTheme="minorHAnsi" w:cstheme="minorHAnsi"/>
          <w:b/>
          <w:bCs/>
          <w:sz w:val="24"/>
          <w:szCs w:val="24"/>
        </w:rPr>
        <w:tab/>
        <w:t>Annual Leave</w:t>
      </w:r>
    </w:p>
    <w:p w14:paraId="278C0E46" w14:textId="2E60081F"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For those existing employees who at any time in the future lose annual leave days on promotion then the standard compensation formula of time off calculated at 1.5 times the annual loss will apply on a once-off basis at the time of promotion. </w:t>
      </w:r>
    </w:p>
    <w:p w14:paraId="430C600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J.</w:t>
      </w:r>
      <w:r w:rsidRPr="00AF7495">
        <w:rPr>
          <w:rFonts w:asciiTheme="minorHAnsi" w:eastAsia="Inter" w:hAnsiTheme="minorHAnsi" w:cstheme="minorHAnsi"/>
          <w:b/>
          <w:bCs/>
          <w:sz w:val="24"/>
          <w:szCs w:val="24"/>
        </w:rPr>
        <w:tab/>
        <w:t>Work Permits:</w:t>
      </w:r>
    </w:p>
    <w:p w14:paraId="4CCC0421"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Work permits are permits which are granted to non-EU/EEA Citizens to allow them to work in Ireland legally. It's an illegal offense to work in Ireland without a work permit and both the employer and the employee are held responsible.</w:t>
      </w:r>
    </w:p>
    <w:p w14:paraId="7E1EC035" w14:textId="35244D4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For more information on work permits and for future updates, visit the Enterprise, Trade and Employment website www.djei.ie </w:t>
      </w:r>
    </w:p>
    <w:p w14:paraId="7CC0AAC9"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Please see list of ineligible categories for work permits at https://dbei.gov.ie/en/What-We-Do/Workplace-and-Skills/Employment-Permits/Employment-Permit-Eligibility//</w:t>
      </w:r>
    </w:p>
    <w:p w14:paraId="091F6CAD" w14:textId="7E004661" w:rsidR="00442317" w:rsidRPr="00AF7495" w:rsidRDefault="00442317" w:rsidP="00E87B4B">
      <w:pPr>
        <w:pStyle w:val="ListParagraph"/>
        <w:numPr>
          <w:ilvl w:val="0"/>
          <w:numId w:val="1"/>
        </w:numPr>
        <w:spacing w:after="297" w:line="271" w:lineRule="auto"/>
        <w:ind w:right="86"/>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lastRenderedPageBreak/>
        <w:t>Assessment Procedure</w:t>
      </w:r>
    </w:p>
    <w:p w14:paraId="1598E697"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A.</w:t>
      </w:r>
      <w:r w:rsidRPr="00AF7495">
        <w:rPr>
          <w:rFonts w:asciiTheme="minorHAnsi" w:eastAsia="Inter" w:hAnsiTheme="minorHAnsi" w:cstheme="minorHAnsi"/>
          <w:b/>
          <w:bCs/>
          <w:sz w:val="24"/>
          <w:szCs w:val="24"/>
        </w:rPr>
        <w:tab/>
        <w:t>Board of Assessors</w:t>
      </w:r>
    </w:p>
    <w:p w14:paraId="6E8A4CFF" w14:textId="66DD919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Applications will be considered by a Board of Assessors, wh</w:t>
      </w:r>
      <w:r w:rsidR="003116EE">
        <w:rPr>
          <w:rFonts w:asciiTheme="minorHAnsi" w:eastAsia="Inter" w:hAnsiTheme="minorHAnsi" w:cstheme="minorHAnsi"/>
          <w:sz w:val="24"/>
          <w:szCs w:val="24"/>
        </w:rPr>
        <w:t>o</w:t>
      </w:r>
      <w:r w:rsidRPr="00AF7495">
        <w:rPr>
          <w:rFonts w:asciiTheme="minorHAnsi" w:eastAsia="Inter" w:hAnsiTheme="minorHAnsi" w:cstheme="minorHAnsi"/>
          <w:sz w:val="24"/>
          <w:szCs w:val="24"/>
        </w:rPr>
        <w:t xml:space="preserve"> will shortlist and interview candidate</w:t>
      </w:r>
      <w:r w:rsidR="009E2EC8">
        <w:rPr>
          <w:rFonts w:asciiTheme="minorHAnsi" w:eastAsia="Inter" w:hAnsiTheme="minorHAnsi" w:cstheme="minorHAnsi"/>
          <w:sz w:val="24"/>
          <w:szCs w:val="24"/>
        </w:rPr>
        <w:t>s</w:t>
      </w:r>
      <w:r w:rsidRPr="00AF7495">
        <w:rPr>
          <w:rFonts w:asciiTheme="minorHAnsi" w:eastAsia="Inter" w:hAnsiTheme="minorHAnsi" w:cstheme="minorHAnsi"/>
          <w:sz w:val="24"/>
          <w:szCs w:val="24"/>
        </w:rPr>
        <w:t>.</w:t>
      </w:r>
    </w:p>
    <w:p w14:paraId="2FD0B007" w14:textId="515BE6B3"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All applications and other materials submitted by applicants will be treated in strict confidence by all panel members and others involved in the administration of the recruitment.  No information about the identity of applicants, or details of their applications, will be released to others, except where it is necessary as part of the selection process.    </w:t>
      </w:r>
    </w:p>
    <w:p w14:paraId="73FDD182"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B.</w:t>
      </w:r>
      <w:r w:rsidRPr="00AF7495">
        <w:rPr>
          <w:rFonts w:asciiTheme="minorHAnsi" w:eastAsia="Inter" w:hAnsiTheme="minorHAnsi" w:cstheme="minorHAnsi"/>
          <w:b/>
          <w:bCs/>
          <w:sz w:val="24"/>
          <w:szCs w:val="24"/>
        </w:rPr>
        <w:tab/>
        <w:t>Interview Dates</w:t>
      </w:r>
    </w:p>
    <w:p w14:paraId="6B5B67AD" w14:textId="7CB884E1"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Candidates will be advised of arrangements in due course.  We endeavour to give as much </w:t>
      </w:r>
      <w:r w:rsidR="00680E11">
        <w:rPr>
          <w:rFonts w:asciiTheme="minorHAnsi" w:eastAsia="Inter" w:hAnsiTheme="minorHAnsi" w:cstheme="minorHAnsi"/>
          <w:sz w:val="24"/>
          <w:szCs w:val="24"/>
        </w:rPr>
        <w:t xml:space="preserve">prior </w:t>
      </w:r>
      <w:r w:rsidRPr="00AF7495">
        <w:rPr>
          <w:rFonts w:asciiTheme="minorHAnsi" w:eastAsia="Inter" w:hAnsiTheme="minorHAnsi" w:cstheme="minorHAnsi"/>
          <w:sz w:val="24"/>
          <w:szCs w:val="24"/>
        </w:rPr>
        <w:t>notice as possible for interview dates etc.</w:t>
      </w:r>
      <w:r w:rsidR="00680E11">
        <w:rPr>
          <w:rFonts w:asciiTheme="minorHAnsi" w:eastAsia="Inter" w:hAnsiTheme="minorHAnsi" w:cstheme="minorHAnsi"/>
          <w:sz w:val="24"/>
          <w:szCs w:val="24"/>
        </w:rPr>
        <w:t xml:space="preserve">   C</w:t>
      </w:r>
      <w:r w:rsidRPr="00AF7495">
        <w:rPr>
          <w:rFonts w:asciiTheme="minorHAnsi" w:eastAsia="Inter" w:hAnsiTheme="minorHAnsi" w:cstheme="minorHAnsi"/>
          <w:sz w:val="24"/>
          <w:szCs w:val="24"/>
        </w:rPr>
        <w:t xml:space="preserve">andidates should make themselves available for interview and presentation on the date(s) specified by the University. </w:t>
      </w:r>
    </w:p>
    <w:p w14:paraId="60845D7B" w14:textId="3370A1A7"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Candidates who do not attend for interview or other test when and where required by the University or who do not, when requested, furnish such evidence as the University requires in regard to any matter relevant to their candidature, will have no further claim to consideration.</w:t>
      </w:r>
    </w:p>
    <w:p w14:paraId="510322E8"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C.</w:t>
      </w:r>
      <w:r w:rsidRPr="00AF7495">
        <w:rPr>
          <w:rFonts w:asciiTheme="minorHAnsi" w:eastAsia="Inter" w:hAnsiTheme="minorHAnsi" w:cstheme="minorHAnsi"/>
          <w:b/>
          <w:bCs/>
          <w:sz w:val="24"/>
          <w:szCs w:val="24"/>
        </w:rPr>
        <w:tab/>
        <w:t>Referees</w:t>
      </w:r>
    </w:p>
    <w:p w14:paraId="55F733B8" w14:textId="16BF262D"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Referees listed on the application form of the successful candidate will be contacted following interview</w:t>
      </w:r>
      <w:r w:rsidR="00D62D78">
        <w:rPr>
          <w:rFonts w:asciiTheme="minorHAnsi" w:eastAsia="Inter" w:hAnsiTheme="minorHAnsi" w:cstheme="minorHAnsi"/>
          <w:sz w:val="24"/>
          <w:szCs w:val="24"/>
        </w:rPr>
        <w:t>, with the exception of academic posts</w:t>
      </w:r>
      <w:r w:rsidRPr="00AF7495">
        <w:rPr>
          <w:rFonts w:asciiTheme="minorHAnsi" w:eastAsia="Inter" w:hAnsiTheme="minorHAnsi" w:cstheme="minorHAnsi"/>
          <w:sz w:val="24"/>
          <w:szCs w:val="24"/>
        </w:rPr>
        <w:t>.</w:t>
      </w:r>
    </w:p>
    <w:p w14:paraId="0787F244" w14:textId="77777777" w:rsidR="00442317" w:rsidRPr="00AF7495" w:rsidRDefault="00442317" w:rsidP="00442317">
      <w:pPr>
        <w:spacing w:after="297" w:line="271" w:lineRule="auto"/>
        <w:ind w:left="-5" w:right="86" w:hanging="10"/>
        <w:rPr>
          <w:rFonts w:asciiTheme="minorHAnsi" w:eastAsia="Inter" w:hAnsiTheme="minorHAnsi" w:cstheme="minorHAnsi"/>
          <w:b/>
          <w:bCs/>
          <w:sz w:val="24"/>
          <w:szCs w:val="24"/>
        </w:rPr>
      </w:pPr>
      <w:r w:rsidRPr="00AF7495">
        <w:rPr>
          <w:rFonts w:asciiTheme="minorHAnsi" w:eastAsia="Inter" w:hAnsiTheme="minorHAnsi" w:cstheme="minorHAnsi"/>
          <w:b/>
          <w:bCs/>
          <w:sz w:val="24"/>
          <w:szCs w:val="24"/>
        </w:rPr>
        <w:t>D.</w:t>
      </w:r>
      <w:r w:rsidRPr="00AF7495">
        <w:rPr>
          <w:rFonts w:asciiTheme="minorHAnsi" w:eastAsia="Inter" w:hAnsiTheme="minorHAnsi" w:cstheme="minorHAnsi"/>
          <w:b/>
          <w:bCs/>
          <w:sz w:val="24"/>
          <w:szCs w:val="24"/>
        </w:rPr>
        <w:tab/>
        <w:t>Offer</w:t>
      </w:r>
    </w:p>
    <w:p w14:paraId="2BFA1F86" w14:textId="3FAD7E90"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All candidates will in due course be notified of the outcome of their application. The Human Resources Office will offer the post to the candidate appointed once the appointment has been made by the University Appointing Authority.</w:t>
      </w:r>
    </w:p>
    <w:p w14:paraId="35982D2D" w14:textId="77777777" w:rsidR="00442317" w:rsidRPr="00AF7495" w:rsidRDefault="00442317" w:rsidP="00442317">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The successful candidate will be required to submit evidence of age, original qualifications and may be required to complete a medical examination. </w:t>
      </w:r>
    </w:p>
    <w:p w14:paraId="5629A1A4" w14:textId="7C59BF01" w:rsidR="00442317" w:rsidRPr="00AF7495" w:rsidRDefault="00442317" w:rsidP="00E87B4B">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Once a conditional job offer has been made, the candidate will be asked to complete a </w:t>
      </w:r>
      <w:r w:rsidR="0018131F">
        <w:rPr>
          <w:rFonts w:asciiTheme="minorHAnsi" w:eastAsia="Inter" w:hAnsiTheme="minorHAnsi" w:cstheme="minorHAnsi"/>
          <w:sz w:val="24"/>
          <w:szCs w:val="24"/>
        </w:rPr>
        <w:t xml:space="preserve">confidential </w:t>
      </w:r>
      <w:r w:rsidRPr="00AF7495">
        <w:rPr>
          <w:rFonts w:asciiTheme="minorHAnsi" w:eastAsia="Inter" w:hAnsiTheme="minorHAnsi" w:cstheme="minorHAnsi"/>
          <w:sz w:val="24"/>
          <w:szCs w:val="24"/>
        </w:rPr>
        <w:t>pre-employment health questionnaire that the University’s Occupational Health Service will use in order to assess medical fitness to undertake the duties of the post.</w:t>
      </w:r>
    </w:p>
    <w:p w14:paraId="50D57DEA" w14:textId="77777777" w:rsidR="00D067FF" w:rsidRDefault="00442317" w:rsidP="00270E7C">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lastRenderedPageBreak/>
        <w:t>The information provided on the questionnaire will be used (</w:t>
      </w:r>
      <w:proofErr w:type="spellStart"/>
      <w:r w:rsidRPr="00AF7495">
        <w:rPr>
          <w:rFonts w:asciiTheme="minorHAnsi" w:eastAsia="Inter" w:hAnsiTheme="minorHAnsi" w:cstheme="minorHAnsi"/>
          <w:sz w:val="24"/>
          <w:szCs w:val="24"/>
        </w:rPr>
        <w:t>i</w:t>
      </w:r>
      <w:proofErr w:type="spellEnd"/>
      <w:r w:rsidRPr="00AF7495">
        <w:rPr>
          <w:rFonts w:asciiTheme="minorHAnsi" w:eastAsia="Inter" w:hAnsiTheme="minorHAnsi" w:cstheme="minorHAnsi"/>
          <w:sz w:val="24"/>
          <w:szCs w:val="24"/>
        </w:rPr>
        <w:t>) to assess the candidates medical capability to do the job applied for; (ii) to determine whether any reasonable adjustments may be required to accommodate any disability or impairment which the candidate may have; and (iii) to ensure that none of the requirements of the job for which the candidate applied would adversely affect any pre-existing health conditions the candidate may have.</w:t>
      </w:r>
      <w:r w:rsidR="00270E7C" w:rsidRPr="00AF7495">
        <w:rPr>
          <w:rFonts w:asciiTheme="minorHAnsi" w:eastAsia="Inter" w:hAnsiTheme="minorHAnsi" w:cstheme="minorHAnsi"/>
          <w:sz w:val="24"/>
          <w:szCs w:val="24"/>
        </w:rPr>
        <w:br/>
      </w:r>
    </w:p>
    <w:p w14:paraId="7CB940AF" w14:textId="6A8D7BDB" w:rsidR="00840990" w:rsidRPr="00AF7495" w:rsidRDefault="00442317" w:rsidP="00270E7C">
      <w:pPr>
        <w:spacing w:after="297"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Human Resources Office </w:t>
      </w:r>
    </w:p>
    <w:sectPr w:rsidR="00840990" w:rsidRPr="00AF7495">
      <w:footerReference w:type="even" r:id="rId30"/>
      <w:footerReference w:type="default" r:id="rId31"/>
      <w:footerReference w:type="first" r:id="rId32"/>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19D0B" w14:textId="77777777" w:rsidR="000A651A" w:rsidRDefault="000A651A">
      <w:pPr>
        <w:spacing w:after="0" w:line="240" w:lineRule="auto"/>
      </w:pPr>
      <w:r>
        <w:separator/>
      </w:r>
    </w:p>
  </w:endnote>
  <w:endnote w:type="continuationSeparator" w:id="0">
    <w:p w14:paraId="761C2E71" w14:textId="77777777" w:rsidR="000A651A" w:rsidRDefault="000A651A">
      <w:pPr>
        <w:spacing w:after="0" w:line="240" w:lineRule="auto"/>
      </w:pPr>
      <w:r>
        <w:continuationSeparator/>
      </w:r>
    </w:p>
  </w:endnote>
  <w:endnote w:type="continuationNotice" w:id="1">
    <w:p w14:paraId="42194546" w14:textId="77777777" w:rsidR="000A651A" w:rsidRDefault="000A65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libri"/>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873101E"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EC2127" w14:textId="77777777" w:rsidR="000A651A" w:rsidRDefault="000A651A">
      <w:pPr>
        <w:spacing w:after="0" w:line="240" w:lineRule="auto"/>
      </w:pPr>
      <w:r>
        <w:separator/>
      </w:r>
    </w:p>
  </w:footnote>
  <w:footnote w:type="continuationSeparator" w:id="0">
    <w:p w14:paraId="22EC7B8B" w14:textId="77777777" w:rsidR="000A651A" w:rsidRDefault="000A651A">
      <w:pPr>
        <w:spacing w:after="0" w:line="240" w:lineRule="auto"/>
      </w:pPr>
      <w:r>
        <w:continuationSeparator/>
      </w:r>
    </w:p>
  </w:footnote>
  <w:footnote w:type="continuationNotice" w:id="1">
    <w:p w14:paraId="3CB128E8" w14:textId="77777777" w:rsidR="000A651A" w:rsidRDefault="000A651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1"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2"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3"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4"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6"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7"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num w:numId="1" w16cid:durableId="144050439">
    <w:abstractNumId w:val="1"/>
  </w:num>
  <w:num w:numId="2" w16cid:durableId="1260791676">
    <w:abstractNumId w:val="8"/>
  </w:num>
  <w:num w:numId="3" w16cid:durableId="457648066">
    <w:abstractNumId w:val="9"/>
  </w:num>
  <w:num w:numId="4" w16cid:durableId="1501189767">
    <w:abstractNumId w:val="3"/>
  </w:num>
  <w:num w:numId="5" w16cid:durableId="1332876420">
    <w:abstractNumId w:val="4"/>
  </w:num>
  <w:num w:numId="6" w16cid:durableId="1687363583">
    <w:abstractNumId w:val="2"/>
  </w:num>
  <w:num w:numId="7" w16cid:durableId="1213807948">
    <w:abstractNumId w:val="5"/>
  </w:num>
  <w:num w:numId="8" w16cid:durableId="1464031964">
    <w:abstractNumId w:val="11"/>
  </w:num>
  <w:num w:numId="9" w16cid:durableId="798188046">
    <w:abstractNumId w:val="6"/>
  </w:num>
  <w:num w:numId="10" w16cid:durableId="1171798212">
    <w:abstractNumId w:val="10"/>
  </w:num>
  <w:num w:numId="11" w16cid:durableId="2049644993">
    <w:abstractNumId w:val="0"/>
  </w:num>
  <w:num w:numId="12" w16cid:durableId="863638268">
    <w:abstractNumId w:val="10"/>
  </w:num>
  <w:num w:numId="13" w16cid:durableId="27801049">
    <w:abstractNumId w:val="0"/>
  </w:num>
  <w:num w:numId="14" w16cid:durableId="201209917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9040E"/>
    <w:rsid w:val="000A651A"/>
    <w:rsid w:val="000A7BD2"/>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302804"/>
    <w:rsid w:val="0030778D"/>
    <w:rsid w:val="003116EE"/>
    <w:rsid w:val="00346C6E"/>
    <w:rsid w:val="00372059"/>
    <w:rsid w:val="00391BD6"/>
    <w:rsid w:val="003E1494"/>
    <w:rsid w:val="003F421C"/>
    <w:rsid w:val="00417351"/>
    <w:rsid w:val="00442317"/>
    <w:rsid w:val="004A6F0B"/>
    <w:rsid w:val="00526D1E"/>
    <w:rsid w:val="00533C9C"/>
    <w:rsid w:val="00592AC6"/>
    <w:rsid w:val="005D2EF3"/>
    <w:rsid w:val="00602B7E"/>
    <w:rsid w:val="00680E11"/>
    <w:rsid w:val="006916DA"/>
    <w:rsid w:val="00795328"/>
    <w:rsid w:val="00824A51"/>
    <w:rsid w:val="00840990"/>
    <w:rsid w:val="00886559"/>
    <w:rsid w:val="0089276A"/>
    <w:rsid w:val="008B7E0B"/>
    <w:rsid w:val="00906E10"/>
    <w:rsid w:val="009144A2"/>
    <w:rsid w:val="0097354C"/>
    <w:rsid w:val="009954BA"/>
    <w:rsid w:val="009E2EC8"/>
    <w:rsid w:val="009F25D1"/>
    <w:rsid w:val="00A04AC8"/>
    <w:rsid w:val="00A10710"/>
    <w:rsid w:val="00A22F45"/>
    <w:rsid w:val="00A408CC"/>
    <w:rsid w:val="00A6146C"/>
    <w:rsid w:val="00A8679B"/>
    <w:rsid w:val="00A86940"/>
    <w:rsid w:val="00A903B0"/>
    <w:rsid w:val="00A9572D"/>
    <w:rsid w:val="00AB11B9"/>
    <w:rsid w:val="00AF7495"/>
    <w:rsid w:val="00B029F9"/>
    <w:rsid w:val="00B3240F"/>
    <w:rsid w:val="00B42895"/>
    <w:rsid w:val="00B64BBE"/>
    <w:rsid w:val="00B67A93"/>
    <w:rsid w:val="00B73242"/>
    <w:rsid w:val="00BB4F63"/>
    <w:rsid w:val="00C416DF"/>
    <w:rsid w:val="00C50323"/>
    <w:rsid w:val="00C72FFC"/>
    <w:rsid w:val="00C846D4"/>
    <w:rsid w:val="00CA160F"/>
    <w:rsid w:val="00CA2202"/>
    <w:rsid w:val="00CA4A3C"/>
    <w:rsid w:val="00CC24AD"/>
    <w:rsid w:val="00CC2D2F"/>
    <w:rsid w:val="00CE5A45"/>
    <w:rsid w:val="00D067FF"/>
    <w:rsid w:val="00D25D9D"/>
    <w:rsid w:val="00D3720A"/>
    <w:rsid w:val="00D62D78"/>
    <w:rsid w:val="00D75766"/>
    <w:rsid w:val="00D86F3A"/>
    <w:rsid w:val="00D9009A"/>
    <w:rsid w:val="00D9629A"/>
    <w:rsid w:val="00DB7C20"/>
    <w:rsid w:val="00E10C27"/>
    <w:rsid w:val="00E87B4B"/>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ess.universityofgalway.ie" TargetMode="Externa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about-us/jobs/"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hyperlink" Target="mailto:recruit@universityofgalway.ie"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dbei.ie" TargetMode="External"/><Relationship Id="rId32" Type="http://schemas.openxmlformats.org/officeDocument/2006/relationships/footer" Target="footer6.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s://www.universityofgalway.ie/media/financialaccounting/financialaccountingoffice/QA321-Remuneration-and-Payroll.pdf" TargetMode="External"/><Relationship Id="rId28" Type="http://schemas.openxmlformats.org/officeDocument/2006/relationships/hyperlink" Target="mailto:recruit@universityofgalway.ie" TargetMode="Externa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footer" Target="footer5.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strategy2025/" TargetMode="External"/><Relationship Id="rId27" Type="http://schemas.openxmlformats.org/officeDocument/2006/relationships/hyperlink" Target="https://www.universityofgalway.ie/human-resources/employeeselfservice/" TargetMode="External"/><Relationship Id="rId30" Type="http://schemas.openxmlformats.org/officeDocument/2006/relationships/footer" Target="footer4.xml"/><Relationship Id="rId8"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28E43A3BB94074CBA5666B85A0D14FE" ma:contentTypeVersion="3" ma:contentTypeDescription="Create a new document." ma:contentTypeScope="" ma:versionID="45c966e1981db4330def1f14f4b2d24d">
  <xsd:schema xmlns:xsd="http://www.w3.org/2001/XMLSchema" xmlns:xs="http://www.w3.org/2001/XMLSchema" xmlns:p="http://schemas.microsoft.com/office/2006/metadata/properties" xmlns:ns2="6e386c45-4b99-4f46-9045-5c221cd1df74" targetNamespace="http://schemas.microsoft.com/office/2006/metadata/properties" ma:root="true" ma:fieldsID="348e5e685ad7c041e4760cd2cb0ee591" ns2:_="">
    <xsd:import namespace="6e386c45-4b99-4f46-9045-5c221cd1df74"/>
    <xsd:element name="properties">
      <xsd:complexType>
        <xsd:sequence>
          <xsd:element name="documentManagement">
            <xsd:complexType>
              <xsd:all>
                <xsd:element ref="ns2:MediaServiceMetadata" minOccurs="0"/>
                <xsd:element ref="ns2:MediaServiceFastMetadata"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386c45-4b99-4f46-9045-5c221cd1df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A78B401-BD66-4D09-840D-C880ECF77613}"/>
</file>

<file path=customXml/itemProps2.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3.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1839</Words>
  <Characters>10488</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12303</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Lane, Amanda</cp:lastModifiedBy>
  <cp:revision>4</cp:revision>
  <dcterms:created xsi:type="dcterms:W3CDTF">2022-10-13T13:46:00Z</dcterms:created>
  <dcterms:modified xsi:type="dcterms:W3CDTF">2023-03-09T15:04:00Z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0x010100428E43A3BB94074CBA5666B85A0D14FE</vt:lpwstr>
  </property>
  <property fmtid="{D5CDD505-2E9C-101B-9397-08002B2CF9AE}" pid="3" name="MediaServiceImageTags">
    <vt:lpwstr/>
  </property>
</Properties>
</file>